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25B3" w14:textId="77777777" w:rsidR="004925C8" w:rsidRDefault="004925C8" w:rsidP="004925C8">
      <w:pPr>
        <w:jc w:val="center"/>
        <w:rPr>
          <w:rFonts w:eastAsia="Times New Roman" w:cs="Helvetica"/>
          <w:b/>
          <w:bCs/>
          <w:color w:val="303030"/>
          <w:lang w:eastAsia="pt-BR"/>
        </w:rPr>
      </w:pPr>
      <w:r w:rsidRPr="004925C8">
        <w:rPr>
          <w:rFonts w:eastAsia="Times New Roman" w:cs="Helvetica"/>
          <w:b/>
          <w:bCs/>
          <w:color w:val="303030"/>
          <w:lang w:eastAsia="pt-BR"/>
        </w:rPr>
        <w:t>DECRETO Nº 69.335, DE 29 DE JANEIRO DE 2025</w:t>
      </w:r>
    </w:p>
    <w:p w14:paraId="4AFFEBDC" w14:textId="77777777" w:rsidR="00D4627C" w:rsidRPr="004925C8" w:rsidRDefault="00D4627C" w:rsidP="004925C8">
      <w:pPr>
        <w:jc w:val="center"/>
        <w:rPr>
          <w:rFonts w:eastAsia="Times New Roman" w:cs="Helvetica"/>
          <w:b/>
          <w:bCs/>
          <w:color w:val="303030"/>
          <w:lang w:eastAsia="pt-BR"/>
        </w:rPr>
      </w:pPr>
    </w:p>
    <w:p w14:paraId="04B3F36F" w14:textId="3AE57B78" w:rsidR="00017E62" w:rsidRDefault="00D4627C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D4627C">
        <w:rPr>
          <w:rFonts w:eastAsia="Times New Roman" w:cs="Helvetica"/>
          <w:color w:val="000000"/>
          <w:lang w:eastAsia="pt-BR"/>
        </w:rPr>
        <w:t>Transfere, da Secretaria da Educação para a Secretaria da Segurança Pública, a administração de parte do imóvel que especifica, localizado no Município de Sorocaba</w:t>
      </w:r>
    </w:p>
    <w:p w14:paraId="360BB4E3" w14:textId="77777777" w:rsidR="00D4627C" w:rsidRPr="00017E62" w:rsidRDefault="00D4627C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</w:p>
    <w:p w14:paraId="491760D3" w14:textId="62256D70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b/>
          <w:bCs/>
          <w:color w:val="000000"/>
          <w:lang w:eastAsia="pt-BR"/>
        </w:rPr>
        <w:t>O VICE-GOVERNADOR, EM EXERCÍCIO NO CARGO DE GOVERNADOR DO ESTADO DE SÃO PAULO</w:t>
      </w:r>
      <w:r w:rsidRPr="00472A84">
        <w:rPr>
          <w:rFonts w:eastAsia="Times New Roman" w:cs="Helvetica"/>
          <w:b/>
          <w:bCs/>
          <w:color w:val="000000"/>
          <w:shd w:val="clear" w:color="auto" w:fill="FFFFFF"/>
          <w:lang w:eastAsia="pt-BR"/>
        </w:rPr>
        <w:t>,</w:t>
      </w:r>
      <w:r>
        <w:rPr>
          <w:rFonts w:eastAsia="Times New Roman" w:cs="Helvetica"/>
          <w:b/>
          <w:bCs/>
          <w:color w:val="000000"/>
          <w:shd w:val="clear" w:color="auto" w:fill="FFFFFF"/>
          <w:lang w:eastAsia="pt-BR"/>
        </w:rPr>
        <w:t xml:space="preserve"> </w:t>
      </w:r>
      <w:r w:rsidRPr="00472A84">
        <w:rPr>
          <w:rFonts w:eastAsia="Times New Roman" w:cs="Helvetica"/>
          <w:color w:val="000000"/>
          <w:lang w:eastAsia="pt-BR"/>
        </w:rPr>
        <w:t>no uso de suas atribuições legais e à vista da deliberação do Conselho do Patrimônio Imobiliário,</w:t>
      </w:r>
    </w:p>
    <w:p w14:paraId="20EA6562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color w:val="000000"/>
          <w:lang w:eastAsia="pt-BR"/>
        </w:rPr>
        <w:t> </w:t>
      </w:r>
    </w:p>
    <w:p w14:paraId="5B401533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447A32FF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color w:val="000000"/>
          <w:lang w:eastAsia="pt-BR"/>
        </w:rPr>
        <w:t> </w:t>
      </w:r>
    </w:p>
    <w:p w14:paraId="1F0348F0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color w:val="000000"/>
          <w:lang w:eastAsia="pt-BR"/>
        </w:rPr>
        <w:t xml:space="preserve">Artigo 1° - Fica transferida, da Secretaria da Educação para a Secretaria da Segurança Pública, a administração de parte do imóvel objeto da Matrícula n° 125.522 do 1° Oficial de Registro de Imóveis da Comarca de Sorocaba, localizado na Avenida Chico Xavier, n° 240, Bairro </w:t>
      </w:r>
      <w:proofErr w:type="spellStart"/>
      <w:r w:rsidRPr="00472A84">
        <w:rPr>
          <w:rFonts w:eastAsia="Times New Roman" w:cs="Helvetica"/>
          <w:color w:val="000000"/>
          <w:lang w:eastAsia="pt-BR"/>
        </w:rPr>
        <w:t>Habiteto</w:t>
      </w:r>
      <w:proofErr w:type="spellEnd"/>
      <w:r w:rsidRPr="00472A84">
        <w:rPr>
          <w:rFonts w:eastAsia="Times New Roman" w:cs="Helvetica"/>
          <w:color w:val="000000"/>
          <w:lang w:eastAsia="pt-BR"/>
        </w:rPr>
        <w:t xml:space="preserve"> – Ana Paula Eleutério, no Município de Sorocaba, cadastrado no SGI sob o n° 36169, parte essa com área de 2.068,00m² (dois mil e sessenta e oito metros quadrados), identificada e descrita nos autos do Processo Digital 057.00466750/2024-52.</w:t>
      </w:r>
    </w:p>
    <w:p w14:paraId="5C11F308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color w:val="000000"/>
          <w:lang w:eastAsia="pt-BR"/>
        </w:rPr>
        <w:t>Parágrafo único - A parte do imóvel de que trata o “caput” deste artigo destinar-se-á à instalação de uma unidade da Polícia Militar do Estado de São Paulo.</w:t>
      </w:r>
    </w:p>
    <w:p w14:paraId="37A55D90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color w:val="000000"/>
          <w:lang w:eastAsia="pt-BR"/>
        </w:rPr>
        <w:t> </w:t>
      </w:r>
    </w:p>
    <w:p w14:paraId="5E03271E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color w:val="000000"/>
          <w:lang w:eastAsia="pt-BR"/>
        </w:rPr>
        <w:t>Artigo 2° - Este decreto entra em vigor na data de sua publicação.</w:t>
      </w:r>
    </w:p>
    <w:p w14:paraId="36ADBBF9" w14:textId="77777777" w:rsidR="00472A84" w:rsidRPr="002448CC" w:rsidRDefault="00472A84" w:rsidP="00472A84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448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7877504F" w14:textId="77777777" w:rsidR="00017E62" w:rsidRPr="00017E62" w:rsidRDefault="00017E62" w:rsidP="00017E62">
      <w:pPr>
        <w:spacing w:before="120" w:after="120" w:line="240" w:lineRule="auto"/>
        <w:ind w:left="120" w:right="120"/>
        <w:jc w:val="center"/>
        <w:rPr>
          <w:rFonts w:eastAsia="Times New Roman" w:cs="Helvetica"/>
          <w:color w:val="000000"/>
          <w:lang w:eastAsia="pt-BR"/>
        </w:rPr>
      </w:pPr>
      <w:r w:rsidRPr="00017E62">
        <w:rPr>
          <w:rFonts w:eastAsia="Times New Roman" w:cs="Helvetica"/>
          <w:color w:val="000000"/>
          <w:lang w:eastAsia="pt-BR"/>
        </w:rPr>
        <w:t>FELÍCIO RAMUTH</w:t>
      </w:r>
    </w:p>
    <w:p w14:paraId="1A6FF5D1" w14:textId="6B946A82" w:rsidR="00806994" w:rsidRPr="00017E62" w:rsidRDefault="00806994" w:rsidP="00017E62">
      <w:pPr>
        <w:rPr>
          <w:rFonts w:cs="Helvetica"/>
        </w:rPr>
      </w:pPr>
    </w:p>
    <w:sectPr w:rsidR="00806994" w:rsidRPr="00017E62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17E62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D1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74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16A3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3C61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26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1121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4234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3BBD"/>
    <w:rsid w:val="00366759"/>
    <w:rsid w:val="00366934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0BD0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4BFB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43FD3"/>
    <w:rsid w:val="00445196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2A84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25F"/>
    <w:rsid w:val="00491520"/>
    <w:rsid w:val="004918A9"/>
    <w:rsid w:val="004925C8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1509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182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1D7B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9C3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4556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527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3F77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6994"/>
    <w:rsid w:val="00807382"/>
    <w:rsid w:val="008134F8"/>
    <w:rsid w:val="00813D89"/>
    <w:rsid w:val="00813EFC"/>
    <w:rsid w:val="00813F96"/>
    <w:rsid w:val="00815F82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091F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260B"/>
    <w:rsid w:val="00884066"/>
    <w:rsid w:val="0088477E"/>
    <w:rsid w:val="00885A96"/>
    <w:rsid w:val="00885BE9"/>
    <w:rsid w:val="008904E9"/>
    <w:rsid w:val="00893378"/>
    <w:rsid w:val="008933C5"/>
    <w:rsid w:val="008A371E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0552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1F6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7F1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5DA4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2920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A3F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6CDB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97E76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0937"/>
    <w:rsid w:val="00CD6DAC"/>
    <w:rsid w:val="00CD7188"/>
    <w:rsid w:val="00CD738E"/>
    <w:rsid w:val="00CD7BD5"/>
    <w:rsid w:val="00CE16A9"/>
    <w:rsid w:val="00CE16AA"/>
    <w:rsid w:val="00CE1A83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CF5030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4627C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5DD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4B8F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50F0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0ED8"/>
    <w:rsid w:val="00FD1D8A"/>
    <w:rsid w:val="00FD37B9"/>
    <w:rsid w:val="00FD420F"/>
    <w:rsid w:val="00FD4640"/>
    <w:rsid w:val="00FD4B12"/>
    <w:rsid w:val="00FD4B81"/>
    <w:rsid w:val="00FD5F47"/>
    <w:rsid w:val="00FD6384"/>
    <w:rsid w:val="00FD6815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rsid w:val="00FD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purl.org/dc/dcmitype/"/>
    <ds:schemaRef ds:uri="http://schemas.microsoft.com/office/2006/documentManagement/types"/>
    <ds:schemaRef ds:uri="http://purl.org/dc/terms/"/>
    <ds:schemaRef ds:uri="988f8c9b-9f3d-4b97-a6b2-142ad7cff99e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cc81c7ab-c184-42bb-b3c7-dfc1f8e526b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2025-01-30T15:20:00Z</dcterms:created>
  <dcterms:modified xsi:type="dcterms:W3CDTF">2025-01-30T15:20:00Z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