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21DB" w14:textId="77777777" w:rsidR="00FF7D57" w:rsidRPr="00FF7D57" w:rsidRDefault="00FF7D57" w:rsidP="00FF7D5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F7D5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F7D57">
        <w:rPr>
          <w:rFonts w:ascii="Calibri" w:hAnsi="Calibri" w:cs="Calibri"/>
          <w:b/>
          <w:bCs/>
          <w:sz w:val="22"/>
          <w:szCs w:val="22"/>
        </w:rPr>
        <w:t>°</w:t>
      </w:r>
      <w:r w:rsidRPr="00FF7D57">
        <w:rPr>
          <w:rFonts w:ascii="Helvetica" w:hAnsi="Helvetica" w:cs="Courier New"/>
          <w:b/>
          <w:bCs/>
          <w:sz w:val="22"/>
          <w:szCs w:val="22"/>
        </w:rPr>
        <w:t xml:space="preserve"> 67.391, DE 21 DE DEZEMBRO DE 2022</w:t>
      </w:r>
    </w:p>
    <w:p w14:paraId="1200B331" w14:textId="77777777" w:rsidR="00FF7D57" w:rsidRDefault="00FF7D57" w:rsidP="00FF7D5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amento Fiscal na Secretaria da Fazenda e </w:t>
      </w:r>
      <w:proofErr w:type="gramStart"/>
      <w:r>
        <w:rPr>
          <w:rFonts w:ascii="Helvetica" w:hAnsi="Helvetica" w:cs="Courier New"/>
          <w:sz w:val="22"/>
          <w:szCs w:val="22"/>
        </w:rPr>
        <w:t>Planejamento ,</w:t>
      </w:r>
      <w:proofErr w:type="gramEnd"/>
      <w:r>
        <w:rPr>
          <w:rFonts w:ascii="Helvetica" w:hAnsi="Helvetica" w:cs="Courier New"/>
          <w:sz w:val="22"/>
          <w:szCs w:val="22"/>
        </w:rPr>
        <w:t xml:space="preserve"> visando ao atendimento de Despesas Correntes.</w:t>
      </w:r>
    </w:p>
    <w:p w14:paraId="3FE7101B" w14:textId="77777777" w:rsidR="00FF7D57" w:rsidRDefault="00FF7D57" w:rsidP="00FF7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GARCIA,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E61A338" w14:textId="77777777" w:rsidR="00FF7D57" w:rsidRDefault="00FF7D57" w:rsidP="00FF7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22BF52CB" w14:textId="77777777" w:rsidR="00FF7D57" w:rsidRDefault="00FF7D57" w:rsidP="00FF7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R$ 316.776,00 (Trezentos e dezesseis mil e setecentos e setenta e seis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da Secretaria da Fazenda e Planejamento,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20D7F91C" w14:textId="77777777" w:rsidR="00FF7D57" w:rsidRDefault="00FF7D57" w:rsidP="00FF7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4.320,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187C65F7" w14:textId="77777777" w:rsidR="00FF7D57" w:rsidRDefault="00FF7D57" w:rsidP="00FF7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7607072" w14:textId="77777777" w:rsidR="00FF7D57" w:rsidRDefault="00FF7D57" w:rsidP="00FF7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49C6BCB3" w14:textId="77777777" w:rsidR="00FF7D57" w:rsidRDefault="00FF7D57" w:rsidP="00FF7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21 de dezembro de 2022.</w:t>
      </w:r>
    </w:p>
    <w:p w14:paraId="6841FF75" w14:textId="77777777" w:rsidR="00FF7D57" w:rsidRDefault="00FF7D57" w:rsidP="00FF7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46F222F1" w14:textId="77777777" w:rsidR="00FF7D57" w:rsidRDefault="00FF7D57" w:rsidP="00FF7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F7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7"/>
    <w:rsid w:val="00154F85"/>
    <w:rsid w:val="00D640FE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B454"/>
  <w15:chartTrackingRefBased/>
  <w15:docId w15:val="{80F3584A-1F80-4BCB-B520-50778C59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D5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F7D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F7D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2022-12-22T13:42:00Z</dcterms:created>
  <dcterms:modified xsi:type="dcterms:W3CDTF">2022-12-22T13:45:00Z</dcterms:modified>
</cp:coreProperties>
</file>