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094A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70.096, DE 14 DE NOVEMBRO DE 2025</w:t>
      </w:r>
    </w:p>
    <w:p w14:paraId="46BB302D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Autoriza a Fazenda do Estado a re</w:t>
      </w:r>
      <w:r w:rsidRPr="00F668F5">
        <w:rPr>
          <w:rFonts w:ascii="Helvetica" w:hAnsi="Helvetica"/>
          <w:sz w:val="22"/>
          <w:szCs w:val="22"/>
        </w:rPr>
        <w:softHyphen/>
        <w:t>ceber, mediante doação, sem ônus ou encargo, do Município de Álvares Machado, o imóvel que especifica.</w:t>
      </w:r>
    </w:p>
    <w:p w14:paraId="16341574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F668F5">
        <w:rPr>
          <w:rFonts w:ascii="Helvetica" w:hAnsi="Helvetica"/>
          <w:sz w:val="22"/>
          <w:szCs w:val="22"/>
        </w:rPr>
        <w:t>no uso de suas atribuições legais,</w:t>
      </w:r>
    </w:p>
    <w:p w14:paraId="6727B437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7939A135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1° - Fica a Fazenda do Estado autorizada a receber, mediante doação, sem ônus ou encargo, do Município de Álvares Machado, nos termos da Lei municipal n° 2.542, de 26 de março de 2008, o imóvel objeto da Matrícula n° 58.217 do 2° Oficial de Registro de Imóveis e Anexos da Comarca de Presidente Prudente, localizado na Rua Teófilo Dias, n° 300, Bairro Parque dos Pinheiros II, naquele Município, identificado e descrito nos autos do Processo n° 229.00007885/2023-61.</w:t>
      </w:r>
    </w:p>
    <w:p w14:paraId="32EA586E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Parágrafo único - O imóvel de que trata o “caput” deste artigo, que abriga a EE Marechal do Ar Márcio de Souza e Mello, destinar-se-á à Secretaria da Educação.</w:t>
      </w:r>
    </w:p>
    <w:p w14:paraId="634F3645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Este decreto entra em vi</w:t>
      </w:r>
      <w:r w:rsidRPr="00F668F5">
        <w:rPr>
          <w:rFonts w:ascii="Helvetica" w:hAnsi="Helvetica"/>
          <w:sz w:val="22"/>
          <w:szCs w:val="22"/>
        </w:rPr>
        <w:softHyphen/>
        <w:t>gor na data de sua publicação.</w:t>
      </w:r>
    </w:p>
    <w:p w14:paraId="70E1EBC0" w14:textId="77777777" w:rsidR="008C26B9" w:rsidRPr="00F668F5" w:rsidRDefault="008C26B9" w:rsidP="008C26B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8C26B9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B9"/>
    <w:rsid w:val="007E77C1"/>
    <w:rsid w:val="008C26B9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FD2D"/>
  <w15:chartTrackingRefBased/>
  <w15:docId w15:val="{D3468C82-C673-49D3-8578-B2255E9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B9"/>
  </w:style>
  <w:style w:type="paragraph" w:styleId="Ttulo1">
    <w:name w:val="heading 1"/>
    <w:basedOn w:val="Normal"/>
    <w:next w:val="Normal"/>
    <w:link w:val="Ttulo1Char"/>
    <w:uiPriority w:val="9"/>
    <w:qFormat/>
    <w:rsid w:val="008C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6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6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6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6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826</Characters>
  <Application>Microsoft Office Word</Application>
  <DocSecurity>0</DocSecurity>
  <Lines>18</Lines>
  <Paragraphs>12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2025-11-17T17:10:00Z</dcterms:created>
  <dcterms:modified xsi:type="dcterms:W3CDTF">2025-11-17T17:10:00Z</dcterms:modified>
</cp:coreProperties>
</file>