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1611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DECRETO N</w:t>
      </w:r>
      <w:r w:rsidRPr="00B66B6E">
        <w:rPr>
          <w:rFonts w:ascii="Calibri" w:hAnsi="Calibri" w:cs="Calibri"/>
          <w:b/>
          <w:bCs/>
          <w:sz w:val="22"/>
          <w:szCs w:val="22"/>
        </w:rPr>
        <w:t>º</w:t>
      </w:r>
      <w:r w:rsidRPr="00B66B6E">
        <w:rPr>
          <w:rFonts w:ascii="Helvetica" w:hAnsi="Helvetica" w:cs="Helvetica"/>
          <w:b/>
          <w:bCs/>
          <w:sz w:val="22"/>
          <w:szCs w:val="22"/>
        </w:rPr>
        <w:t xml:space="preserve"> 69.232, DE 23 DE DEZEMBRO DE 2024</w:t>
      </w:r>
    </w:p>
    <w:p w14:paraId="26DD80B7" w14:textId="77777777" w:rsidR="00A31AF0" w:rsidRPr="00B66B6E" w:rsidRDefault="00A31AF0" w:rsidP="00A31AF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Transfere os cargos que especifica e d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 xml:space="preserve"> provid</w:t>
      </w:r>
      <w:r w:rsidRPr="00B66B6E">
        <w:rPr>
          <w:rFonts w:ascii="Calibri" w:hAnsi="Calibri" w:cs="Calibri"/>
          <w:sz w:val="22"/>
          <w:szCs w:val="22"/>
        </w:rPr>
        <w:t>ê</w:t>
      </w:r>
      <w:r w:rsidRPr="00B66B6E">
        <w:rPr>
          <w:rFonts w:ascii="Helvetica" w:hAnsi="Helvetica" w:cs="Helvetica"/>
          <w:sz w:val="22"/>
          <w:szCs w:val="22"/>
        </w:rPr>
        <w:t>ncias correlatas.</w:t>
      </w:r>
    </w:p>
    <w:p w14:paraId="1A9FAD99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66B6E">
        <w:rPr>
          <w:rFonts w:ascii="Calibri" w:hAnsi="Calibri" w:cs="Calibri"/>
          <w:b/>
          <w:bCs/>
          <w:sz w:val="22"/>
          <w:szCs w:val="22"/>
        </w:rPr>
        <w:t>Ã</w:t>
      </w:r>
      <w:r w:rsidRPr="00B66B6E">
        <w:rPr>
          <w:rFonts w:ascii="Helvetica" w:hAnsi="Helvetica" w:cs="Helvetica"/>
          <w:b/>
          <w:bCs/>
          <w:sz w:val="22"/>
          <w:szCs w:val="22"/>
        </w:rPr>
        <w:t>O PAULO,</w:t>
      </w:r>
      <w:r w:rsidRPr="00B66B6E">
        <w:rPr>
          <w:rFonts w:ascii="Calibri" w:hAnsi="Calibri" w:cs="Calibri"/>
          <w:b/>
          <w:bCs/>
          <w:sz w:val="22"/>
          <w:szCs w:val="22"/>
        </w:rPr>
        <w:t> </w:t>
      </w:r>
      <w:r w:rsidRPr="00B66B6E">
        <w:rPr>
          <w:rFonts w:ascii="Helvetica" w:hAnsi="Helvetica" w:cs="Helvetica"/>
          <w:sz w:val="22"/>
          <w:szCs w:val="22"/>
        </w:rPr>
        <w:t>no uso de suas atribui</w:t>
      </w:r>
      <w:r w:rsidRPr="00B66B6E">
        <w:rPr>
          <w:rFonts w:ascii="Calibri" w:hAnsi="Calibri" w:cs="Calibri"/>
          <w:sz w:val="22"/>
          <w:szCs w:val="22"/>
        </w:rPr>
        <w:t>çõ</w:t>
      </w:r>
      <w:r w:rsidRPr="00B66B6E">
        <w:rPr>
          <w:rFonts w:ascii="Helvetica" w:hAnsi="Helvetica" w:cs="Helvetica"/>
          <w:sz w:val="22"/>
          <w:szCs w:val="22"/>
        </w:rPr>
        <w:t>es legais e nos termos dos artigos 54 e 55 da Lei Complementar n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180, de 12 de maio de 1978,</w:t>
      </w:r>
    </w:p>
    <w:p w14:paraId="7AD37423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D1B4D57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1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</w:t>
      </w:r>
      <w:r w:rsidRPr="00B66B6E">
        <w:rPr>
          <w:rFonts w:ascii="Calibri" w:hAnsi="Calibri" w:cs="Calibri"/>
          <w:sz w:val="22"/>
          <w:szCs w:val="22"/>
        </w:rPr>
        <w:t> </w:t>
      </w:r>
      <w:r w:rsidRPr="00B66B6E">
        <w:rPr>
          <w:rFonts w:ascii="Helvetica" w:hAnsi="Helvetica" w:cs="Helvetica"/>
          <w:sz w:val="22"/>
          <w:szCs w:val="22"/>
        </w:rPr>
        <w:t>Ficam transferidos os cargos providos e as fun</w:t>
      </w:r>
      <w:r w:rsidRPr="00B66B6E">
        <w:rPr>
          <w:rFonts w:ascii="Calibri" w:hAnsi="Calibri" w:cs="Calibri"/>
          <w:sz w:val="22"/>
          <w:szCs w:val="22"/>
        </w:rPr>
        <w:t>çõ</w:t>
      </w:r>
      <w:r w:rsidRPr="00B66B6E">
        <w:rPr>
          <w:rFonts w:ascii="Helvetica" w:hAnsi="Helvetica" w:cs="Helvetica"/>
          <w:sz w:val="22"/>
          <w:szCs w:val="22"/>
        </w:rPr>
        <w:t>es-atividades preenchidas</w:t>
      </w:r>
      <w:r w:rsidRPr="00B66B6E">
        <w:rPr>
          <w:rFonts w:ascii="Calibri" w:hAnsi="Calibri" w:cs="Calibri"/>
          <w:sz w:val="22"/>
          <w:szCs w:val="22"/>
        </w:rPr>
        <w:t> </w:t>
      </w:r>
      <w:r w:rsidRPr="00B66B6E">
        <w:rPr>
          <w:rFonts w:ascii="Helvetica" w:hAnsi="Helvetica" w:cs="Helvetica"/>
          <w:sz w:val="22"/>
          <w:szCs w:val="22"/>
        </w:rPr>
        <w:t>constantes do Anexo I, bem como os cargos vagos constantes do Anexo II, ambos inte</w:t>
      </w:r>
      <w:r w:rsidRPr="00B66B6E">
        <w:rPr>
          <w:rFonts w:ascii="Helvetica" w:hAnsi="Helvetica" w:cs="Helvetica"/>
          <w:sz w:val="22"/>
          <w:szCs w:val="22"/>
        </w:rPr>
        <w:softHyphen/>
        <w:t>grantes deste decreto.</w:t>
      </w:r>
    </w:p>
    <w:p w14:paraId="3B72C85D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2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Ficam os Secret</w:t>
      </w:r>
      <w:r w:rsidRPr="00B66B6E">
        <w:rPr>
          <w:rFonts w:ascii="Calibri" w:hAnsi="Calibri" w:cs="Calibri"/>
          <w:sz w:val="22"/>
          <w:szCs w:val="22"/>
        </w:rPr>
        <w:t>á</w:t>
      </w:r>
      <w:r w:rsidRPr="00B66B6E">
        <w:rPr>
          <w:rFonts w:ascii="Helvetica" w:hAnsi="Helvetica" w:cs="Helvetica"/>
          <w:sz w:val="22"/>
          <w:szCs w:val="22"/>
        </w:rPr>
        <w:t>rios de Estado e o Procurador Geral do Estado autorizados a proceder, mediante apos</w:t>
      </w:r>
      <w:r w:rsidRPr="00B66B6E">
        <w:rPr>
          <w:rFonts w:ascii="Helvetica" w:hAnsi="Helvetica" w:cs="Helvetica"/>
          <w:sz w:val="22"/>
          <w:szCs w:val="22"/>
        </w:rPr>
        <w:softHyphen/>
        <w:t xml:space="preserve">tila, </w:t>
      </w:r>
      <w:r w:rsidRPr="00B66B6E">
        <w:rPr>
          <w:rFonts w:ascii="Calibri" w:hAnsi="Calibri" w:cs="Calibri"/>
          <w:sz w:val="22"/>
          <w:szCs w:val="22"/>
        </w:rPr>
        <w:t>à</w:t>
      </w:r>
      <w:r w:rsidRPr="00B66B6E">
        <w:rPr>
          <w:rFonts w:ascii="Helvetica" w:hAnsi="Helvetica" w:cs="Helvetica"/>
          <w:sz w:val="22"/>
          <w:szCs w:val="22"/>
        </w:rPr>
        <w:t xml:space="preserve"> retifica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 dos elementos informativos constantes dos Anexos I e II deste decreto.</w:t>
      </w:r>
    </w:p>
    <w:p w14:paraId="3D7D75BF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Artigo 3</w:t>
      </w:r>
      <w:r w:rsidRPr="00B66B6E">
        <w:rPr>
          <w:rFonts w:ascii="Calibri" w:hAnsi="Calibri" w:cs="Calibri"/>
          <w:sz w:val="22"/>
          <w:szCs w:val="22"/>
        </w:rPr>
        <w:t>º</w:t>
      </w:r>
      <w:r w:rsidRPr="00B66B6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66B6E">
        <w:rPr>
          <w:rFonts w:ascii="Calibri" w:hAnsi="Calibri" w:cs="Calibri"/>
          <w:sz w:val="22"/>
          <w:szCs w:val="22"/>
        </w:rPr>
        <w:t>çã</w:t>
      </w:r>
      <w:r w:rsidRPr="00B66B6E">
        <w:rPr>
          <w:rFonts w:ascii="Helvetica" w:hAnsi="Helvetica" w:cs="Helvetica"/>
          <w:sz w:val="22"/>
          <w:szCs w:val="22"/>
        </w:rPr>
        <w:t>o.</w:t>
      </w:r>
    </w:p>
    <w:p w14:paraId="111AF1B0" w14:textId="77777777" w:rsidR="00A31AF0" w:rsidRPr="00B66B6E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6B6E">
        <w:rPr>
          <w:rFonts w:ascii="Helvetica" w:hAnsi="Helvetica" w:cs="Helvetica"/>
          <w:sz w:val="22"/>
          <w:szCs w:val="22"/>
        </w:rPr>
        <w:t>TARC</w:t>
      </w:r>
      <w:r w:rsidRPr="00B66B6E">
        <w:rPr>
          <w:rFonts w:ascii="Calibri" w:hAnsi="Calibri" w:cs="Calibri"/>
          <w:sz w:val="22"/>
          <w:szCs w:val="22"/>
        </w:rPr>
        <w:t>Í</w:t>
      </w:r>
      <w:r w:rsidRPr="00B66B6E">
        <w:rPr>
          <w:rFonts w:ascii="Helvetica" w:hAnsi="Helvetica" w:cs="Helvetica"/>
          <w:sz w:val="22"/>
          <w:szCs w:val="22"/>
        </w:rPr>
        <w:t>SIO DE FREITAS</w:t>
      </w:r>
    </w:p>
    <w:p w14:paraId="51B6A37C" w14:textId="77777777" w:rsidR="00A31AF0" w:rsidRPr="00523B4B" w:rsidRDefault="00A31AF0" w:rsidP="00A31A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A31AF0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0"/>
    <w:rsid w:val="004C59EE"/>
    <w:rsid w:val="00A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510"/>
  <w15:chartTrackingRefBased/>
  <w15:docId w15:val="{41FBC150-8F9D-4AE4-8BAB-84B47A7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AF0"/>
  </w:style>
  <w:style w:type="paragraph" w:styleId="Ttulo1">
    <w:name w:val="heading 1"/>
    <w:basedOn w:val="Normal"/>
    <w:next w:val="Normal"/>
    <w:link w:val="Ttulo1Char"/>
    <w:uiPriority w:val="9"/>
    <w:qFormat/>
    <w:rsid w:val="00A31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1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1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1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1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1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1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1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1A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1A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1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1A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1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1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1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1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1A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1A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1A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A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1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2024-12-27T13:23:00Z</dcterms:created>
  <dcterms:modified xsi:type="dcterms:W3CDTF">2024-12-27T13:24:00Z</dcterms:modified>
</cp:coreProperties>
</file>