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307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5752">
        <w:rPr>
          <w:rFonts w:ascii="Calibri" w:hAnsi="Calibri" w:cs="Calibri"/>
          <w:b/>
          <w:bCs/>
          <w:sz w:val="22"/>
          <w:szCs w:val="22"/>
        </w:rPr>
        <w:t>º</w:t>
      </w:r>
      <w:r w:rsidRPr="00695752">
        <w:rPr>
          <w:rFonts w:ascii="Helvetica" w:hAnsi="Helvetica" w:cs="Courier New"/>
          <w:b/>
          <w:bCs/>
          <w:sz w:val="22"/>
          <w:szCs w:val="22"/>
        </w:rPr>
        <w:t xml:space="preserve"> 68.322, DE 31 DE JANEIRO DE 2024</w:t>
      </w:r>
    </w:p>
    <w:p w14:paraId="1613903D" w14:textId="77777777" w:rsidR="00967F66" w:rsidRPr="00695752" w:rsidRDefault="00967F66" w:rsidP="00967F6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Homologa, por 180 (cento e oitenta)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dias, o decreto do Prefeito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 de Embu Gua</w:t>
      </w:r>
      <w:r w:rsidRPr="00695752">
        <w:rPr>
          <w:rFonts w:ascii="Calibri" w:hAnsi="Calibri" w:cs="Calibri"/>
          <w:sz w:val="22"/>
          <w:szCs w:val="22"/>
        </w:rPr>
        <w:t>ç</w:t>
      </w:r>
      <w:r w:rsidRPr="00695752">
        <w:rPr>
          <w:rFonts w:ascii="Helvetica" w:hAnsi="Helvetica" w:cs="Courier New"/>
          <w:sz w:val="22"/>
          <w:szCs w:val="22"/>
        </w:rPr>
        <w:t xml:space="preserve">u, que declarou </w:t>
      </w:r>
      <w:proofErr w:type="gramStart"/>
      <w:r w:rsidRPr="00695752">
        <w:rPr>
          <w:rFonts w:ascii="Helvetica" w:hAnsi="Helvetica" w:cs="Courier New"/>
          <w:sz w:val="22"/>
          <w:szCs w:val="22"/>
        </w:rPr>
        <w:t>Situa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Emerg</w:t>
      </w:r>
      <w:r w:rsidRPr="00695752">
        <w:rPr>
          <w:rFonts w:ascii="Calibri" w:hAnsi="Calibri" w:cs="Calibri"/>
          <w:sz w:val="22"/>
          <w:szCs w:val="22"/>
        </w:rPr>
        <w:t>ê</w:t>
      </w:r>
      <w:r w:rsidRPr="00695752">
        <w:rPr>
          <w:rFonts w:ascii="Helvetica" w:hAnsi="Helvetica" w:cs="Courier New"/>
          <w:sz w:val="22"/>
          <w:szCs w:val="22"/>
        </w:rPr>
        <w:t>ncia</w:t>
      </w:r>
      <w:proofErr w:type="gramEnd"/>
      <w:r w:rsidRPr="00695752">
        <w:rPr>
          <w:rFonts w:ascii="Helvetica" w:hAnsi="Helvetica" w:cs="Courier New"/>
          <w:sz w:val="22"/>
          <w:szCs w:val="22"/>
        </w:rPr>
        <w:t xml:space="preserve"> em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pio.</w:t>
      </w:r>
    </w:p>
    <w:p w14:paraId="07912C96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5752">
        <w:rPr>
          <w:rFonts w:ascii="Calibri" w:hAnsi="Calibri" w:cs="Calibri"/>
          <w:b/>
          <w:bCs/>
          <w:sz w:val="22"/>
          <w:szCs w:val="22"/>
        </w:rPr>
        <w:t>Ã</w:t>
      </w:r>
      <w:r w:rsidRPr="00695752">
        <w:rPr>
          <w:rFonts w:ascii="Helvetica" w:hAnsi="Helvetica" w:cs="Courier New"/>
          <w:b/>
          <w:bCs/>
          <w:sz w:val="22"/>
          <w:szCs w:val="22"/>
        </w:rPr>
        <w:t>O PAULO</w:t>
      </w:r>
      <w:r w:rsidRPr="00695752">
        <w:rPr>
          <w:rFonts w:ascii="Helvetica" w:hAnsi="Helvetica" w:cs="Courier New"/>
          <w:sz w:val="22"/>
          <w:szCs w:val="22"/>
        </w:rPr>
        <w:t>, no uso de suas atribui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 legais e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vista da manifesta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e Defesa Civil,</w:t>
      </w:r>
    </w:p>
    <w:p w14:paraId="67682159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Decreta:</w:t>
      </w:r>
    </w:p>
    <w:p w14:paraId="20D44FA4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1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3.269, de 15 de janeiro de 2024, que declarou </w:t>
      </w:r>
      <w:proofErr w:type="gramStart"/>
      <w:r w:rsidRPr="00695752">
        <w:rPr>
          <w:rFonts w:ascii="Helvetica" w:hAnsi="Helvetica" w:cs="Courier New"/>
          <w:sz w:val="22"/>
          <w:szCs w:val="22"/>
        </w:rPr>
        <w:t>Situa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Emerg</w:t>
      </w:r>
      <w:r w:rsidRPr="00695752">
        <w:rPr>
          <w:rFonts w:ascii="Calibri" w:hAnsi="Calibri" w:cs="Calibri"/>
          <w:sz w:val="22"/>
          <w:szCs w:val="22"/>
        </w:rPr>
        <w:t>ê</w:t>
      </w:r>
      <w:r w:rsidRPr="00695752">
        <w:rPr>
          <w:rFonts w:ascii="Helvetica" w:hAnsi="Helvetica" w:cs="Courier New"/>
          <w:sz w:val="22"/>
          <w:szCs w:val="22"/>
        </w:rPr>
        <w:t>ncia</w:t>
      </w:r>
      <w:proofErr w:type="gramEnd"/>
      <w:r w:rsidRPr="00695752">
        <w:rPr>
          <w:rFonts w:ascii="Helvetica" w:hAnsi="Helvetica" w:cs="Courier New"/>
          <w:sz w:val="22"/>
          <w:szCs w:val="22"/>
        </w:rPr>
        <w:t xml:space="preserve"> em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 de Embu Gua</w:t>
      </w:r>
      <w:r w:rsidRPr="00695752">
        <w:rPr>
          <w:rFonts w:ascii="Calibri" w:hAnsi="Calibri" w:cs="Calibri"/>
          <w:sz w:val="22"/>
          <w:szCs w:val="22"/>
        </w:rPr>
        <w:t>ç</w:t>
      </w:r>
      <w:r w:rsidRPr="00695752">
        <w:rPr>
          <w:rFonts w:ascii="Helvetica" w:hAnsi="Helvetica" w:cs="Courier New"/>
          <w:sz w:val="22"/>
          <w:szCs w:val="22"/>
        </w:rPr>
        <w:t>u, nos termos da Lei federal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695752">
        <w:rPr>
          <w:rFonts w:ascii="Calibri" w:hAnsi="Calibri" w:cs="Calibri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rio do Desenvolvimento Regional.</w:t>
      </w:r>
    </w:p>
    <w:p w14:paraId="0C00072B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2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 xml:space="preserve">Ficam os </w:t>
      </w:r>
      <w:r w:rsidRPr="00695752">
        <w:rPr>
          <w:rFonts w:ascii="Calibri" w:hAnsi="Calibri" w:cs="Calibri"/>
          <w:sz w:val="22"/>
          <w:szCs w:val="22"/>
        </w:rPr>
        <w:t>ó</w:t>
      </w:r>
      <w:r w:rsidRPr="00695752">
        <w:rPr>
          <w:rFonts w:ascii="Helvetica" w:hAnsi="Helvetica" w:cs="Courier New"/>
          <w:sz w:val="22"/>
          <w:szCs w:val="22"/>
        </w:rPr>
        <w:t>rg</w:t>
      </w:r>
      <w:r w:rsidRPr="00695752">
        <w:rPr>
          <w:rFonts w:ascii="Calibri" w:hAnsi="Calibri" w:cs="Calibri"/>
          <w:sz w:val="22"/>
          <w:szCs w:val="22"/>
        </w:rPr>
        <w:t>ã</w:t>
      </w:r>
      <w:r w:rsidRPr="00695752">
        <w:rPr>
          <w:rFonts w:ascii="Helvetica" w:hAnsi="Helvetica" w:cs="Courier New"/>
          <w:sz w:val="22"/>
          <w:szCs w:val="22"/>
        </w:rPr>
        <w:t>os e entidades da Administra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P</w:t>
      </w:r>
      <w:r w:rsidRPr="00695752">
        <w:rPr>
          <w:rFonts w:ascii="Calibri" w:hAnsi="Calibri" w:cs="Calibri"/>
          <w:sz w:val="22"/>
          <w:szCs w:val="22"/>
        </w:rPr>
        <w:t>ú</w:t>
      </w:r>
      <w:r w:rsidRPr="00695752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popula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 xml:space="preserve">o das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afetadas daquele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pio, mediante pr</w:t>
      </w:r>
      <w:r w:rsidRPr="00695752">
        <w:rPr>
          <w:rFonts w:ascii="Calibri" w:hAnsi="Calibri" w:cs="Calibri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via articula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com a Coordenadoria Estadual de Prote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e Defesa Civil - CEPDEC.</w:t>
      </w:r>
    </w:p>
    <w:p w14:paraId="781FC61F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3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o, retroagindo seus efeitos a 15 de janeiro de 2024.</w:t>
      </w:r>
    </w:p>
    <w:p w14:paraId="76009ABB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Pal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cio dos Bandeirantes, 31 de janeiro de 2024.</w:t>
      </w:r>
    </w:p>
    <w:p w14:paraId="103CE15C" w14:textId="77777777" w:rsidR="00967F66" w:rsidRPr="00695752" w:rsidRDefault="00967F66" w:rsidP="00967F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TARC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SIO DE FREITAS</w:t>
      </w:r>
    </w:p>
    <w:sectPr w:rsidR="00967F66" w:rsidRPr="0069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6"/>
    <w:rsid w:val="009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5BB"/>
  <w15:chartTrackingRefBased/>
  <w15:docId w15:val="{677C07F4-54AC-4076-B0FF-B70385A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7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7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7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7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7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7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7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7F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7F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7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7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7F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7F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7F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7F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7F66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67F6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7F6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2024-02-01T13:40:00Z</dcterms:created>
  <dcterms:modified xsi:type="dcterms:W3CDTF">2024-02-01T13:41:00Z</dcterms:modified>
</cp:coreProperties>
</file>