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4345BB90" w14:textId="15AE18BE" w:rsidR="00396ADC" w:rsidRPr="00396ADC" w:rsidRDefault="00396ADC" w:rsidP="00396ADC">
      <w:pPr>
        <w:spacing w:before="60" w:after="60" w:line="240" w:lineRule="auto"/>
        <w:jc w:val="center"/>
        <w:rPr>
          <w:b/>
          <w:bCs/>
        </w:rPr>
      </w:pPr>
      <w:r w:rsidRPr="00396ADC">
        <w:rPr>
          <w:b/>
          <w:bCs/>
        </w:rPr>
        <w:t>DECRETO N° 68.275, DE 28 DE DEZEMBRO DE 2023</w:t>
      </w:r>
    </w:p>
    <w:p w14:paraId="65396E4F" w14:textId="52F7E5C6" w:rsidR="00396ADC" w:rsidRPr="00396ADC" w:rsidRDefault="00396ADC" w:rsidP="00396ADC">
      <w:pPr>
        <w:spacing w:before="60" w:after="60" w:line="240" w:lineRule="auto"/>
        <w:ind w:left="3686"/>
        <w:jc w:val="both"/>
      </w:pPr>
      <w:r w:rsidRPr="00396ADC">
        <w:t>Dispõe sobre abertura de crédito suplementar ao Orçamento da Seguridade Social na Secretaria da Saúde, visando ao atendimento de Despesas Correntes.</w:t>
      </w:r>
    </w:p>
    <w:p w14:paraId="6749B539" w14:textId="0B36B1FA" w:rsidR="00396ADC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11BA3476" w14:textId="5A53A878" w:rsidR="00396ADC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>Decreta:</w:t>
      </w:r>
    </w:p>
    <w:p w14:paraId="2F7B43CC" w14:textId="77777777" w:rsidR="00396ADC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 xml:space="preserve">Artigo 1° - Fica aberto um crédito de R$ 13.000.000,00 (treze milhões de reais), suplementar ao orçamento da Secretaria da Saúde, observando-se as classificações Institucional, Econômica, </w:t>
      </w:r>
      <w:proofErr w:type="gramStart"/>
      <w:r w:rsidRPr="00396ADC">
        <w:t>Funcional e Programática</w:t>
      </w:r>
      <w:proofErr w:type="gramEnd"/>
      <w:r w:rsidRPr="00396ADC">
        <w:t>, conforme a Tabela 1, anexa.</w:t>
      </w:r>
    </w:p>
    <w:p w14:paraId="26E4B40A" w14:textId="77777777" w:rsidR="00396ADC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2EDBAFB0" w14:textId="77777777" w:rsidR="00396ADC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3CEFB46D" w14:textId="77777777" w:rsidR="00396ADC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>Artigo 4° - Este decreto entra em vigor na data de sua publicação.</w:t>
      </w:r>
    </w:p>
    <w:p w14:paraId="52E989FF" w14:textId="77777777" w:rsidR="00396ADC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>Palácio dos Bandeirantes, 28 de dezembro de 2023.</w:t>
      </w:r>
    </w:p>
    <w:p w14:paraId="2C88EF2F" w14:textId="645FD1A7" w:rsidR="002F4CE9" w:rsidRPr="00396ADC" w:rsidRDefault="00396ADC" w:rsidP="00396ADC">
      <w:pPr>
        <w:spacing w:before="60" w:after="60" w:line="240" w:lineRule="auto"/>
        <w:ind w:firstLine="1418"/>
        <w:jc w:val="both"/>
      </w:pPr>
      <w:r w:rsidRPr="00396ADC">
        <w:t>FELÍCIO RAMUTH</w:t>
      </w: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2023-12-29T16:10:00Z</dcterms:created>
  <dcterms:modified xsi:type="dcterms:W3CDTF">2023-12-29T16:19:00Z</dcterms:modified>
</cp:coreProperties>
</file>