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FDD1" w14:textId="77777777" w:rsidR="00A97C84" w:rsidRPr="00B62832" w:rsidRDefault="00A97C84" w:rsidP="00A97C8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DECRETO N</w:t>
      </w:r>
      <w:r w:rsidRPr="00B62832">
        <w:rPr>
          <w:rFonts w:ascii="Calibri" w:hAnsi="Calibri" w:cs="Calibri"/>
          <w:b/>
          <w:bCs/>
          <w:sz w:val="22"/>
          <w:szCs w:val="22"/>
        </w:rPr>
        <w:t>º</w:t>
      </w:r>
      <w:r w:rsidRPr="00B62832">
        <w:rPr>
          <w:rFonts w:ascii="Helvetica" w:hAnsi="Helvetica" w:cs="Helvetica"/>
          <w:b/>
          <w:bCs/>
          <w:sz w:val="22"/>
          <w:szCs w:val="22"/>
        </w:rPr>
        <w:t xml:space="preserve"> 69.472, DE 10 DE ABRIL DE 2025</w:t>
      </w:r>
    </w:p>
    <w:p w14:paraId="1CAB22C7" w14:textId="77777777" w:rsidR="00A97C84" w:rsidRPr="00B62832" w:rsidRDefault="00A97C84" w:rsidP="00A97C8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Introduz altera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no Regulamento do Imposto sobre Opera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 xml:space="preserve">es Relativas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Circula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Mercadorias e sobre Presta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de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- RICMS.</w:t>
      </w:r>
    </w:p>
    <w:p w14:paraId="6C61FCB0" w14:textId="77777777" w:rsidR="00A97C84" w:rsidRPr="00B62832" w:rsidRDefault="00A97C84" w:rsidP="00A97C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b/>
          <w:bCs/>
          <w:sz w:val="22"/>
          <w:szCs w:val="22"/>
        </w:rPr>
        <w:t>O</w:t>
      </w:r>
      <w:r w:rsidRPr="00B62832">
        <w:rPr>
          <w:rFonts w:ascii="Calibri" w:hAnsi="Calibri" w:cs="Calibri"/>
          <w:b/>
          <w:bCs/>
          <w:sz w:val="22"/>
          <w:szCs w:val="22"/>
        </w:rPr>
        <w:t> </w:t>
      </w:r>
      <w:r w:rsidRPr="00B62832">
        <w:rPr>
          <w:rFonts w:ascii="Helvetica" w:hAnsi="Helvetica" w:cs="Helvetica"/>
          <w:b/>
          <w:bCs/>
          <w:sz w:val="22"/>
          <w:szCs w:val="22"/>
        </w:rPr>
        <w:t>GOVERNADOR DO ESTADO DE S</w:t>
      </w:r>
      <w:r w:rsidRPr="00B62832">
        <w:rPr>
          <w:rFonts w:ascii="Calibri" w:hAnsi="Calibri" w:cs="Calibri"/>
          <w:b/>
          <w:bCs/>
          <w:sz w:val="22"/>
          <w:szCs w:val="22"/>
        </w:rPr>
        <w:t>Ã</w:t>
      </w:r>
      <w:r w:rsidRPr="00B62832">
        <w:rPr>
          <w:rFonts w:ascii="Helvetica" w:hAnsi="Helvetica" w:cs="Helvetica"/>
          <w:b/>
          <w:bCs/>
          <w:sz w:val="22"/>
          <w:szCs w:val="22"/>
        </w:rPr>
        <w:t>O PAULO</w:t>
      </w:r>
      <w:r w:rsidRPr="00B62832">
        <w:rPr>
          <w:rFonts w:ascii="Helvetica" w:hAnsi="Helvetica" w:cs="Helvetica"/>
          <w:sz w:val="22"/>
          <w:szCs w:val="22"/>
        </w:rPr>
        <w:t>, no uso de suas atribui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legais e tendo em vista o disposto no artigo 5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da Lei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6.374, de 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de mar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 de 1989,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no</w:t>
      </w:r>
      <w:r w:rsidRPr="00B62832">
        <w:rPr>
          <w:rFonts w:ascii="Calibri" w:hAnsi="Calibri" w:cs="Calibri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Conv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nio ICMS 01/75, de 27 de fevereiro de 1975, e no Conv</w:t>
      </w:r>
      <w:r w:rsidRPr="00B62832">
        <w:rPr>
          <w:rFonts w:ascii="Calibri" w:hAnsi="Calibri" w:cs="Calibri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nio ICMS 35/90, de 13 de setembro de 1990,</w:t>
      </w:r>
    </w:p>
    <w:p w14:paraId="0627E853" w14:textId="77777777" w:rsidR="00A97C84" w:rsidRPr="00B62832" w:rsidRDefault="00A97C84" w:rsidP="00A97C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Decreta:</w:t>
      </w:r>
    </w:p>
    <w:p w14:paraId="44085958" w14:textId="77777777" w:rsidR="00A97C84" w:rsidRPr="00B62832" w:rsidRDefault="00A97C84" w:rsidP="00A97C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Fica acrescentado, o artigo 182 ao Anexo I do Regulamento do Imposto sobre Opera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 xml:space="preserve">es Relativas </w:t>
      </w:r>
      <w:r w:rsidRPr="00B62832">
        <w:rPr>
          <w:rFonts w:ascii="Calibri" w:hAnsi="Calibri" w:cs="Calibri"/>
          <w:sz w:val="22"/>
          <w:szCs w:val="22"/>
        </w:rPr>
        <w:t>à</w:t>
      </w:r>
      <w:r w:rsidRPr="00B62832">
        <w:rPr>
          <w:rFonts w:ascii="Helvetica" w:hAnsi="Helvetica" w:cs="Helvetica"/>
          <w:sz w:val="22"/>
          <w:szCs w:val="22"/>
        </w:rPr>
        <w:t xml:space="preserve"> Circula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Mercadorias e sobre Presta</w:t>
      </w:r>
      <w:r w:rsidRPr="00B62832">
        <w:rPr>
          <w:rFonts w:ascii="Calibri" w:hAnsi="Calibri" w:cs="Calibri"/>
          <w:sz w:val="22"/>
          <w:szCs w:val="22"/>
        </w:rPr>
        <w:t>çõ</w:t>
      </w:r>
      <w:r w:rsidRPr="00B62832">
        <w:rPr>
          <w:rFonts w:ascii="Helvetica" w:hAnsi="Helvetica" w:cs="Helvetica"/>
          <w:sz w:val="22"/>
          <w:szCs w:val="22"/>
        </w:rPr>
        <w:t>es de Servi</w:t>
      </w:r>
      <w:r w:rsidRPr="00B62832">
        <w:rPr>
          <w:rFonts w:ascii="Calibri" w:hAnsi="Calibri" w:cs="Calibri"/>
          <w:sz w:val="22"/>
          <w:szCs w:val="22"/>
        </w:rPr>
        <w:t>ç</w:t>
      </w:r>
      <w:r w:rsidRPr="00B62832">
        <w:rPr>
          <w:rFonts w:ascii="Helvetica" w:hAnsi="Helvetica" w:cs="Helvetica"/>
          <w:sz w:val="22"/>
          <w:szCs w:val="22"/>
        </w:rPr>
        <w:t>os de Transporte Interestadual e Intermunicipal e de Comunica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- RICMS, aprovado pelo Decreto n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45.490, de 30 de novembro de 2000, com a reda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que se segue:</w:t>
      </w:r>
    </w:p>
    <w:p w14:paraId="0F5870B8" w14:textId="77777777" w:rsidR="00A97C84" w:rsidRPr="00B62832" w:rsidRDefault="00A97C84" w:rsidP="00A97C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Arial" w:hAnsi="Arial" w:cs="Arial"/>
          <w:sz w:val="22"/>
          <w:szCs w:val="22"/>
        </w:rPr>
        <w:t>“</w:t>
      </w:r>
      <w:r w:rsidRPr="00B62832">
        <w:rPr>
          <w:rFonts w:ascii="Helvetica" w:hAnsi="Helvetica" w:cs="Helvetica"/>
          <w:sz w:val="22"/>
          <w:szCs w:val="22"/>
        </w:rPr>
        <w:t>Artigo 182 (REFEI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O) - Fornecimento de</w:t>
      </w:r>
      <w:r w:rsidRPr="00B62832">
        <w:rPr>
          <w:rFonts w:ascii="Arial" w:hAnsi="Arial" w:cs="Arial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refei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promovido por agremia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estudantil, associa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pais e mestres, institui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educa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ou de assist</w:t>
      </w:r>
      <w:r w:rsidRPr="00B62832">
        <w:rPr>
          <w:rFonts w:ascii="Arial" w:hAnsi="Arial" w:cs="Arial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ncia social, sindicato ou associa</w:t>
      </w:r>
      <w:r w:rsidRPr="00B62832">
        <w:rPr>
          <w:rFonts w:ascii="Arial" w:hAnsi="Arial" w:cs="Arial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 de classes, diretamente a seus empregados, alunos, professores, benefici</w:t>
      </w:r>
      <w:r w:rsidRPr="00B62832">
        <w:rPr>
          <w:rFonts w:ascii="Arial" w:hAnsi="Arial" w:cs="Arial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rios ou associados</w:t>
      </w:r>
      <w:r w:rsidRPr="00B62832">
        <w:rPr>
          <w:rFonts w:ascii="Arial" w:hAnsi="Arial" w:cs="Arial"/>
          <w:sz w:val="22"/>
          <w:szCs w:val="22"/>
        </w:rPr>
        <w:t> </w:t>
      </w:r>
      <w:r w:rsidRPr="00B62832">
        <w:rPr>
          <w:rFonts w:ascii="Helvetica" w:hAnsi="Helvetica" w:cs="Helvetica"/>
          <w:sz w:val="22"/>
          <w:szCs w:val="22"/>
        </w:rPr>
        <w:t>(Conv</w:t>
      </w:r>
      <w:r w:rsidRPr="00B62832">
        <w:rPr>
          <w:rFonts w:ascii="Arial" w:hAnsi="Arial" w:cs="Arial"/>
          <w:sz w:val="22"/>
          <w:szCs w:val="22"/>
        </w:rPr>
        <w:t>ê</w:t>
      </w:r>
      <w:r w:rsidRPr="00B62832">
        <w:rPr>
          <w:rFonts w:ascii="Helvetica" w:hAnsi="Helvetica" w:cs="Helvetica"/>
          <w:sz w:val="22"/>
          <w:szCs w:val="22"/>
        </w:rPr>
        <w:t>nios ICM 01/75, cl</w:t>
      </w:r>
      <w:r w:rsidRPr="00B62832">
        <w:rPr>
          <w:rFonts w:ascii="Arial" w:hAnsi="Arial" w:cs="Arial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>usula primeira, III, "f", e ICMS 35/90).</w:t>
      </w:r>
    </w:p>
    <w:p w14:paraId="4EE8FDF6" w14:textId="77777777" w:rsidR="00A97C84" w:rsidRPr="00B62832" w:rsidRDefault="00A97C84" w:rsidP="00A97C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Par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grafo </w:t>
      </w:r>
      <w:r w:rsidRPr="00B62832">
        <w:rPr>
          <w:rFonts w:ascii="Calibri" w:hAnsi="Calibri" w:cs="Calibri"/>
          <w:sz w:val="22"/>
          <w:szCs w:val="22"/>
        </w:rPr>
        <w:t>ú</w:t>
      </w:r>
      <w:r w:rsidRPr="00B62832">
        <w:rPr>
          <w:rFonts w:ascii="Helvetica" w:hAnsi="Helvetica" w:cs="Helvetica"/>
          <w:sz w:val="22"/>
          <w:szCs w:val="22"/>
        </w:rPr>
        <w:t>nico - Este benef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cio vigorar</w:t>
      </w:r>
      <w:r w:rsidRPr="00B62832">
        <w:rPr>
          <w:rFonts w:ascii="Calibri" w:hAnsi="Calibri" w:cs="Calibri"/>
          <w:sz w:val="22"/>
          <w:szCs w:val="22"/>
        </w:rPr>
        <w:t>á</w:t>
      </w:r>
      <w:r w:rsidRPr="00B62832">
        <w:rPr>
          <w:rFonts w:ascii="Helvetica" w:hAnsi="Helvetica" w:cs="Helvetica"/>
          <w:sz w:val="22"/>
          <w:szCs w:val="22"/>
        </w:rPr>
        <w:t xml:space="preserve"> at</w:t>
      </w:r>
      <w:r w:rsidRPr="00B62832">
        <w:rPr>
          <w:rFonts w:ascii="Calibri" w:hAnsi="Calibri" w:cs="Calibri"/>
          <w:sz w:val="22"/>
          <w:szCs w:val="22"/>
        </w:rPr>
        <w:t>é</w:t>
      </w:r>
      <w:r w:rsidRPr="00B62832">
        <w:rPr>
          <w:rFonts w:ascii="Helvetica" w:hAnsi="Helvetica" w:cs="Helvetica"/>
          <w:sz w:val="22"/>
          <w:szCs w:val="22"/>
        </w:rPr>
        <w:t xml:space="preserve"> 31 de dezembro de 2026.</w:t>
      </w:r>
      <w:r w:rsidRPr="00B62832">
        <w:rPr>
          <w:rFonts w:ascii="Calibri" w:hAnsi="Calibri" w:cs="Calibri"/>
          <w:sz w:val="22"/>
          <w:szCs w:val="22"/>
        </w:rPr>
        <w:t>”</w:t>
      </w:r>
      <w:r w:rsidRPr="00B62832">
        <w:rPr>
          <w:rFonts w:ascii="Helvetica" w:hAnsi="Helvetica" w:cs="Helvetica"/>
          <w:sz w:val="22"/>
          <w:szCs w:val="22"/>
        </w:rPr>
        <w:t>.</w:t>
      </w:r>
    </w:p>
    <w:p w14:paraId="5B63AC45" w14:textId="77777777" w:rsidR="00A97C84" w:rsidRPr="00B62832" w:rsidRDefault="00A97C84" w:rsidP="00A97C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Artigo 2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- Este decreto entra em vigor na data da sua publica</w:t>
      </w:r>
      <w:r w:rsidRPr="00B62832">
        <w:rPr>
          <w:rFonts w:ascii="Calibri" w:hAnsi="Calibri" w:cs="Calibri"/>
          <w:sz w:val="22"/>
          <w:szCs w:val="22"/>
        </w:rPr>
        <w:t>çã</w:t>
      </w:r>
      <w:r w:rsidRPr="00B62832">
        <w:rPr>
          <w:rFonts w:ascii="Helvetica" w:hAnsi="Helvetica" w:cs="Helvetica"/>
          <w:sz w:val="22"/>
          <w:szCs w:val="22"/>
        </w:rPr>
        <w:t>o, produzindo efeitos desde 1</w:t>
      </w:r>
      <w:r w:rsidRPr="00B62832">
        <w:rPr>
          <w:rFonts w:ascii="Calibri" w:hAnsi="Calibri" w:cs="Calibri"/>
          <w:sz w:val="22"/>
          <w:szCs w:val="22"/>
        </w:rPr>
        <w:t>º</w:t>
      </w:r>
      <w:r w:rsidRPr="00B62832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19D4AE1B" w14:textId="77777777" w:rsidR="00A97C84" w:rsidRPr="00B62832" w:rsidRDefault="00A97C84" w:rsidP="00A97C8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2832">
        <w:rPr>
          <w:rFonts w:ascii="Helvetica" w:hAnsi="Helvetica" w:cs="Helvetica"/>
          <w:sz w:val="22"/>
          <w:szCs w:val="22"/>
        </w:rPr>
        <w:t>TARC</w:t>
      </w:r>
      <w:r w:rsidRPr="00B62832">
        <w:rPr>
          <w:rFonts w:ascii="Calibri" w:hAnsi="Calibri" w:cs="Calibri"/>
          <w:sz w:val="22"/>
          <w:szCs w:val="22"/>
        </w:rPr>
        <w:t>Í</w:t>
      </w:r>
      <w:r w:rsidRPr="00B62832">
        <w:rPr>
          <w:rFonts w:ascii="Helvetica" w:hAnsi="Helvetica" w:cs="Helvetica"/>
          <w:sz w:val="22"/>
          <w:szCs w:val="22"/>
        </w:rPr>
        <w:t>SIO DE FREITAS</w:t>
      </w:r>
    </w:p>
    <w:sectPr w:rsidR="00A97C84" w:rsidRPr="00B62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84"/>
    <w:rsid w:val="002B0DEE"/>
    <w:rsid w:val="00A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6BBC"/>
  <w15:chartTrackingRefBased/>
  <w15:docId w15:val="{70D1CA44-BFF7-4F34-AFF7-FF2BA09F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C84"/>
  </w:style>
  <w:style w:type="paragraph" w:styleId="Ttulo1">
    <w:name w:val="heading 1"/>
    <w:basedOn w:val="Normal"/>
    <w:next w:val="Normal"/>
    <w:link w:val="Ttulo1Char"/>
    <w:uiPriority w:val="9"/>
    <w:qFormat/>
    <w:rsid w:val="00A97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7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7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7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7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7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7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7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7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7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7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7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7C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7C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7C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7C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7C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7C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7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7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7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7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7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7C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7C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7C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7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7C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7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2025-04-11T13:49:00Z</dcterms:created>
  <dcterms:modified xsi:type="dcterms:W3CDTF">2025-04-11T13:49:00Z</dcterms:modified>
</cp:coreProperties>
</file>