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0A6F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69.456,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2502F03C" w14:textId="77777777" w:rsidR="00734428" w:rsidRPr="00E14ED3" w:rsidRDefault="00734428" w:rsidP="0073442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stica, visando ao atendimento de Despesas de Capital.</w:t>
      </w:r>
    </w:p>
    <w:p w14:paraId="7CC6F234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7746AEDF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6DAF961F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R$ 1.188.999,00 (um milh</w:t>
      </w:r>
      <w:r w:rsidRPr="00E14ED3">
        <w:rPr>
          <w:rFonts w:ascii="Calibri" w:hAnsi="Calibri" w:cs="Calibri"/>
          <w:sz w:val="22"/>
          <w:szCs w:val="22"/>
        </w:rPr>
        <w:t>ã</w:t>
      </w:r>
      <w:r w:rsidRPr="00E14ED3">
        <w:rPr>
          <w:rFonts w:ascii="Helvetica" w:hAnsi="Helvetica"/>
          <w:sz w:val="22"/>
          <w:szCs w:val="22"/>
        </w:rPr>
        <w:t>o, cento e oitenta e oito mil, novecentos e noventa e nove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Secretaria de Meio Ambiente, Infraestrutura e Log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stica,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041F1FDF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39166430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B0E456E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5D8A4515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1C891258" w14:textId="77777777" w:rsidR="00734428" w:rsidRPr="00E14ED3" w:rsidRDefault="00734428" w:rsidP="0073442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34428" w:rsidRPr="00E14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8"/>
    <w:rsid w:val="0013788A"/>
    <w:rsid w:val="007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843B"/>
  <w15:chartTrackingRefBased/>
  <w15:docId w15:val="{9E281EB9-6291-4C0D-B323-9596EC6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28"/>
  </w:style>
  <w:style w:type="paragraph" w:styleId="Ttulo1">
    <w:name w:val="heading 1"/>
    <w:basedOn w:val="Normal"/>
    <w:next w:val="Normal"/>
    <w:link w:val="Ttulo1Char"/>
    <w:uiPriority w:val="9"/>
    <w:qFormat/>
    <w:rsid w:val="00734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4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4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4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4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4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4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4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4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4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44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44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44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4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44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4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2025-03-28T13:24:00Z</dcterms:created>
  <dcterms:modified xsi:type="dcterms:W3CDTF">2025-03-28T13:25:00Z</dcterms:modified>
</cp:coreProperties>
</file>