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ECC76" w14:textId="1D61875E" w:rsidR="00DB50AF" w:rsidRDefault="00DB50AF" w:rsidP="00DB50AF">
      <w:pPr>
        <w:spacing w:before="60" w:after="60" w:line="240" w:lineRule="auto"/>
        <w:jc w:val="center"/>
        <w:rPr>
          <w:rFonts w:cs="Helvetica"/>
          <w:b/>
          <w:bCs/>
        </w:rPr>
      </w:pPr>
      <w:r w:rsidRPr="00DB50AF">
        <w:rPr>
          <w:rFonts w:cs="Helvetica"/>
          <w:b/>
          <w:bCs/>
        </w:rPr>
        <w:t>DECRETO Nº 67.038, DE 12 DE AGOSTO DE 2022</w:t>
      </w:r>
    </w:p>
    <w:p w14:paraId="4192F4FE" w14:textId="77777777" w:rsidR="00DB50AF" w:rsidRPr="00DB50AF" w:rsidRDefault="00DB50AF" w:rsidP="00DB50AF">
      <w:pPr>
        <w:spacing w:before="60" w:after="60" w:line="240" w:lineRule="auto"/>
        <w:jc w:val="center"/>
        <w:rPr>
          <w:rFonts w:cs="Helvetica"/>
          <w:b/>
          <w:bCs/>
        </w:rPr>
      </w:pPr>
    </w:p>
    <w:p w14:paraId="39E6AB9A" w14:textId="37C134B6" w:rsidR="00DB50AF" w:rsidRDefault="00DB50AF" w:rsidP="00DB50AF">
      <w:pPr>
        <w:spacing w:before="60" w:after="60" w:line="240" w:lineRule="auto"/>
        <w:ind w:left="3686"/>
        <w:jc w:val="both"/>
        <w:rPr>
          <w:rFonts w:cs="Helvetica"/>
        </w:rPr>
      </w:pPr>
      <w:r w:rsidRPr="00DB50AF">
        <w:rPr>
          <w:rFonts w:cs="Helvetica"/>
        </w:rPr>
        <w:t>Autoriza a Fazenda do Estado a receber, mediante permissão de uso, a título gratuito e por prazo determinado, do Município de Osasco, o imóvel que especifica</w:t>
      </w:r>
    </w:p>
    <w:p w14:paraId="0A100E9A" w14:textId="77777777" w:rsidR="00DB50AF" w:rsidRPr="00DB50AF" w:rsidRDefault="00DB50AF" w:rsidP="00DB50AF">
      <w:pPr>
        <w:spacing w:before="60" w:after="60" w:line="240" w:lineRule="auto"/>
        <w:ind w:left="3686"/>
        <w:jc w:val="both"/>
        <w:rPr>
          <w:rFonts w:cs="Helvetica"/>
        </w:rPr>
      </w:pPr>
    </w:p>
    <w:p w14:paraId="6151F987" w14:textId="772D45B5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RODRIGO GARCIA, GOVERNADOR DO ESTADO DE SÃO PAULO</w:t>
      </w:r>
      <w:r w:rsidRPr="00DB50AF">
        <w:rPr>
          <w:rFonts w:cs="Helvetica"/>
        </w:rPr>
        <w:t>, no uso de suas atribuições legais,</w:t>
      </w:r>
    </w:p>
    <w:p w14:paraId="20DE8DEE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Decreta:</w:t>
      </w:r>
    </w:p>
    <w:p w14:paraId="14F7ADCB" w14:textId="513B325A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Artigo 1° - Fica a Fazenda do Estado autorizada a receber, mediante permissão de uso, a título gratuito e pelo prazo de 20 (vinte) anos, prorrogável por iguais períodos, do Município de Osasco, nos termos do Decreto municipal n° 13.207, de 12 de janeiro de 2022, alterado pelo Decreto n° 13.411, de 29 de junho de 2022, parte do imóvel objeto da Matrícula n° 39.059 do 2° Ofício de Registro de Imóveis da Comarca de Osasco, com área de 1.258,99m</w:t>
      </w:r>
      <w:r>
        <w:rPr>
          <w:rFonts w:cs="Helvetica"/>
        </w:rPr>
        <w:t>²</w:t>
      </w:r>
      <w:r w:rsidRPr="00DB50AF">
        <w:rPr>
          <w:rFonts w:cs="Helvetica"/>
        </w:rPr>
        <w:t xml:space="preserve"> (um mil duzentos e cinquenta e oito metros quadrados e noventa e nove decímetros quadrados), qualificada como Área Institucional 1 e localizada na Rua Dr. Miguel de Campos Júnior, s/n°, Bairro Portal D’Oeste, no referido Município, e parte do imóvel objeto da Matrícula n° 43.552 do 2° Ofício de Registro de Imóveis da Comarca de Osasco, com área de 552,65m</w:t>
      </w:r>
      <w:r>
        <w:rPr>
          <w:rFonts w:cs="Helvetica"/>
        </w:rPr>
        <w:t>²</w:t>
      </w:r>
      <w:r w:rsidRPr="00DB50AF">
        <w:rPr>
          <w:rFonts w:cs="Helvetica"/>
        </w:rPr>
        <w:t xml:space="preserve"> (quinhentos e cinquenta e dois metros quadrados e sessenta e cinco decímetros quadrados), qualificada como Área Institucional e localizada na Rua B, s/n°, Bairro Portal D’Oeste, no referido Município, ambas devidamente identificadas e descritas nos autos do Processo Digital SEGOV-PRC-2022/00911.</w:t>
      </w:r>
    </w:p>
    <w:p w14:paraId="7CD2FF69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Parágrafo único – O imóvel a que alude o “caput” deste artigo destinar-se-á à implantação de uma unidade do Programa Praça da Cidadania, no âmbito do qual serão realizados projetos e cursos de capacitação sob a coordenação do Fundo Social de São Paulo – FUSSP, nos termos do Decreto n° 64.160, de 28 de março de 2019.</w:t>
      </w:r>
    </w:p>
    <w:p w14:paraId="459D67F7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Artigo 2° - A permissão de uso de que trata este decreto será efetivada por meio de termo a ser lavrado pela unidade competente da Procuradoria Geral do Estado.</w:t>
      </w:r>
    </w:p>
    <w:p w14:paraId="42AA3C48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Parágrafo único – A Fazenda do Estado será representada, no instrumento a que se refere o “caput” deste artigo, pelo Presidente do Fundo Social de São Paulo – FUSSP.</w:t>
      </w:r>
    </w:p>
    <w:p w14:paraId="17D76FEC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Artigo 3° - Este decreto entra em vigor na data de sua publicação.</w:t>
      </w:r>
    </w:p>
    <w:p w14:paraId="3EED7B70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Palácio dos Bandeirantes, 12 de agosto de 2022</w:t>
      </w:r>
    </w:p>
    <w:p w14:paraId="37A55533" w14:textId="77777777" w:rsidR="00DB50AF" w:rsidRPr="00DB50AF" w:rsidRDefault="00DB50AF" w:rsidP="00DB50AF">
      <w:pPr>
        <w:spacing w:before="60" w:after="60" w:line="240" w:lineRule="auto"/>
        <w:ind w:firstLine="1418"/>
        <w:jc w:val="both"/>
        <w:rPr>
          <w:rFonts w:cs="Helvetica"/>
        </w:rPr>
      </w:pPr>
      <w:r w:rsidRPr="00DB50AF">
        <w:rPr>
          <w:rFonts w:cs="Helvetica"/>
        </w:rPr>
        <w:t>RODRIGO GARCIA</w:t>
      </w:r>
    </w:p>
    <w:p w14:paraId="108F76B2" w14:textId="7E1DA0CD" w:rsidR="0005271D" w:rsidRPr="00DB50AF" w:rsidRDefault="0005271D" w:rsidP="00DB50AF">
      <w:pPr>
        <w:spacing w:before="60" w:after="60" w:line="240" w:lineRule="auto"/>
        <w:ind w:firstLine="1418"/>
        <w:jc w:val="both"/>
      </w:pPr>
    </w:p>
    <w:sectPr w:rsidR="0005271D" w:rsidRPr="00DB50AF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112EF4"/>
    <w:rsid w:val="00113020"/>
    <w:rsid w:val="00113852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4031"/>
    <w:rsid w:val="00275067"/>
    <w:rsid w:val="00282AE6"/>
    <w:rsid w:val="0028307A"/>
    <w:rsid w:val="00285D90"/>
    <w:rsid w:val="0028751E"/>
    <w:rsid w:val="0029051D"/>
    <w:rsid w:val="00292CDA"/>
    <w:rsid w:val="00296AA1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E2C1F"/>
    <w:rsid w:val="002E697A"/>
    <w:rsid w:val="00302D37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3DEA"/>
    <w:rsid w:val="0036174D"/>
    <w:rsid w:val="00362A93"/>
    <w:rsid w:val="00370057"/>
    <w:rsid w:val="0037018D"/>
    <w:rsid w:val="0037121C"/>
    <w:rsid w:val="00374629"/>
    <w:rsid w:val="00385402"/>
    <w:rsid w:val="003859AE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C6398"/>
    <w:rsid w:val="003C7454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4F78"/>
    <w:rsid w:val="004653F9"/>
    <w:rsid w:val="0046687B"/>
    <w:rsid w:val="00467936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75B3"/>
    <w:rsid w:val="0051018F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2A8C"/>
    <w:rsid w:val="006C69DA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D51A7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26A3C"/>
    <w:rsid w:val="00835A00"/>
    <w:rsid w:val="00837522"/>
    <w:rsid w:val="00842933"/>
    <w:rsid w:val="008452FA"/>
    <w:rsid w:val="00851620"/>
    <w:rsid w:val="00854226"/>
    <w:rsid w:val="00855B24"/>
    <w:rsid w:val="008616B8"/>
    <w:rsid w:val="008653C1"/>
    <w:rsid w:val="008674E7"/>
    <w:rsid w:val="00874ACE"/>
    <w:rsid w:val="00874C4E"/>
    <w:rsid w:val="0087602E"/>
    <w:rsid w:val="00880A7F"/>
    <w:rsid w:val="0088406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3053"/>
    <w:rsid w:val="009A1283"/>
    <w:rsid w:val="009C21F3"/>
    <w:rsid w:val="009D2085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90CAA"/>
    <w:rsid w:val="00A9473A"/>
    <w:rsid w:val="00AA0F7A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058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C0D8E"/>
    <w:rsid w:val="00BC10AC"/>
    <w:rsid w:val="00BC1308"/>
    <w:rsid w:val="00BC1601"/>
    <w:rsid w:val="00BC2807"/>
    <w:rsid w:val="00BC427C"/>
    <w:rsid w:val="00BC560F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6F17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11D7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B50AF"/>
    <w:rsid w:val="00DC128D"/>
    <w:rsid w:val="00DC357A"/>
    <w:rsid w:val="00DC57F4"/>
    <w:rsid w:val="00DC78CA"/>
    <w:rsid w:val="00DD3823"/>
    <w:rsid w:val="00DD6127"/>
    <w:rsid w:val="00DD7DC4"/>
    <w:rsid w:val="00DE50A7"/>
    <w:rsid w:val="00DF56F9"/>
    <w:rsid w:val="00DF60F2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4E45"/>
    <w:rsid w:val="00EC7694"/>
    <w:rsid w:val="00ED267C"/>
    <w:rsid w:val="00EE0E6E"/>
    <w:rsid w:val="00EE691B"/>
    <w:rsid w:val="00EF3722"/>
    <w:rsid w:val="00EF447B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5C0B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2022-08-15T13:16:00Z</dcterms:created>
  <dcterms:modified xsi:type="dcterms:W3CDTF">2022-08-15T13:26:00Z</dcterms:modified>
</cp:coreProperties>
</file>