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2550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DECRETO N</w:t>
      </w:r>
      <w:r w:rsidRPr="00B522FB">
        <w:rPr>
          <w:rFonts w:ascii="Calibri" w:hAnsi="Calibri" w:cs="Calibri"/>
          <w:b/>
          <w:bCs/>
          <w:sz w:val="22"/>
          <w:szCs w:val="22"/>
        </w:rPr>
        <w:t>º</w:t>
      </w:r>
      <w:r w:rsidRPr="00B522FB">
        <w:rPr>
          <w:rFonts w:ascii="Helvetica" w:hAnsi="Helvetica"/>
          <w:b/>
          <w:bCs/>
          <w:sz w:val="22"/>
          <w:szCs w:val="22"/>
        </w:rPr>
        <w:t xml:space="preserve"> 69.327, DE 22 DE JANEIRO DE 2025</w:t>
      </w:r>
    </w:p>
    <w:p w14:paraId="32A3522B" w14:textId="77777777" w:rsidR="00B41EBF" w:rsidRPr="00B522FB" w:rsidRDefault="00B41EBF" w:rsidP="00B41EB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Oficializa, sem </w:t>
      </w:r>
      <w:r w:rsidRPr="00B522FB">
        <w:rPr>
          <w:rFonts w:ascii="Calibri" w:hAnsi="Calibri" w:cs="Calibri"/>
          <w:sz w:val="22"/>
          <w:szCs w:val="22"/>
        </w:rPr>
        <w:t>ô</w:t>
      </w:r>
      <w:r w:rsidRPr="00B522FB">
        <w:rPr>
          <w:rFonts w:ascii="Helvetica" w:hAnsi="Helvetica"/>
          <w:sz w:val="22"/>
          <w:szCs w:val="22"/>
        </w:rPr>
        <w:t>nus para os cofres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blicos, a condecora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 Medalha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Her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is Humanit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rios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>, institu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da pelo Instituto Julio Karolino, e d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provid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ncias correlatas.</w:t>
      </w:r>
    </w:p>
    <w:p w14:paraId="3E9408DF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O GOVERNADOR DO ESTADO DE S</w:t>
      </w:r>
      <w:r w:rsidRPr="00B522FB">
        <w:rPr>
          <w:rFonts w:ascii="Calibri" w:hAnsi="Calibri" w:cs="Calibri"/>
          <w:b/>
          <w:bCs/>
          <w:sz w:val="22"/>
          <w:szCs w:val="22"/>
        </w:rPr>
        <w:t>Ã</w:t>
      </w:r>
      <w:r w:rsidRPr="00B522FB">
        <w:rPr>
          <w:rFonts w:ascii="Helvetica" w:hAnsi="Helvetica"/>
          <w:b/>
          <w:bCs/>
          <w:sz w:val="22"/>
          <w:szCs w:val="22"/>
        </w:rPr>
        <w:t>O PAULO</w:t>
      </w:r>
      <w:r w:rsidRPr="00B522FB">
        <w:rPr>
          <w:rFonts w:ascii="Helvetica" w:hAnsi="Helvetica"/>
          <w:sz w:val="22"/>
          <w:szCs w:val="22"/>
        </w:rPr>
        <w:t>, no uso de suas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 xml:space="preserve">es legais e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vista da manifesta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do Conselho Estadual da Ordem do Ipiranga,</w:t>
      </w:r>
    </w:p>
    <w:p w14:paraId="50253744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Decreta:</w:t>
      </w:r>
    </w:p>
    <w:p w14:paraId="3EC606E4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Fica oficializada a Medalha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Her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is Humanit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rios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, sem </w:t>
      </w:r>
      <w:r w:rsidRPr="00B522FB">
        <w:rPr>
          <w:rFonts w:ascii="Calibri" w:hAnsi="Calibri" w:cs="Calibri"/>
          <w:sz w:val="22"/>
          <w:szCs w:val="22"/>
        </w:rPr>
        <w:t>ô</w:t>
      </w:r>
      <w:r w:rsidRPr="00B522FB">
        <w:rPr>
          <w:rFonts w:ascii="Helvetica" w:hAnsi="Helvetica"/>
          <w:sz w:val="22"/>
          <w:szCs w:val="22"/>
        </w:rPr>
        <w:t>nus aos cofres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blicos, institu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da pelo Instituto Julio Karolino.</w:t>
      </w:r>
    </w:p>
    <w:p w14:paraId="4E0334D7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6C0EF80A" w14:textId="4CBCC1AB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TARC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SIO DE FREITAS</w:t>
      </w:r>
    </w:p>
    <w:p w14:paraId="154E92F8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Regulamento da condecora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</w:t>
      </w:r>
    </w:p>
    <w:p w14:paraId="0268E6F9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Medalha institu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da pelo Instituto Julio Karolino tem por objetivo galardoar personalidades civis e militares, nacionais ou estrangeiras, que, por meio de 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volunt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rias e contribui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relevantes, tenham desempenhado um papel fundamental na promo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humanit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rias e sociais no Brasil, que tenham resultado na transforma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social, na defesa dos direitos humanos e na constru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uma sociedade mais justa e igualit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ria, bem como aos que tenham prestado relevantes servi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os ao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e a seu povo.</w:t>
      </w:r>
    </w:p>
    <w:p w14:paraId="0D719EC0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Par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grafo 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nico - Poder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ser concedida a Medalha "Her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is Humanit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rios" aos estandartes das organiza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militares e institui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civis, nacionais e estrangeiras, que se tenham tornado credoras de homenagem especial.</w:t>
      </w:r>
    </w:p>
    <w:p w14:paraId="5AE3D962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Medalha "Her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is Humanit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rios"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 xml:space="preserve"> assim descrita:</w:t>
      </w:r>
    </w:p>
    <w:p w14:paraId="721766D4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 - anverso da medalha: escudo redondo de OURO (Metal, CMYK 0;15;100;5/ RGB 242;205;0 / PANTONE 7405C), de 22 mm (vinte e 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di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metro, espessura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e borda de 1 mm (um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metro), campo de ARGENTO (Esmalte Branco, CMYK / RGB 255;255;255 / PANTONE -), em seu cora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o bras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do Instituto Julio Karolino, em suas cores, com 13 mm (treze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 e 15 mm (quinze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largura, em chefe, em caracteres versais mai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sculos os dizeres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HER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IS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>, em Times New Roman, tamanho 3,5; em contra chefe, em caracteres versais mai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sculos os dizeres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HUMANIT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RIOS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>, em Times New Roman, tamanho 3,5; e em sua orla, em caracteres versais mai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sculos os dizeres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MATEUS 5:16 - Assim resplande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a vossa luz diante dos homens, para que vejam as vossas boas obras, e glorifiquem a vosso Pai, que est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nos c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us -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>, em Times New Roman, tamanho 2,5; todos de OURO (Metal, CMYK 0;15;100;5/ RGB 242;205;0 / PANTONE 7405C). Sob o escudo, uma estrela de cinco pontas de OURO (Metal, CMYK 0;15;100;5/ RGB 242;205;0 / PANTONE 7405C), de 40 mm (quarenta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 e largura, 3 mm (tr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espessura, ma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anetada com bolotas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di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metro, perfilada do mesmo metal, tendo uma orla de GULES (Esmalte Vermelho, CYMK 0;79;73;6 / RGB 239; 51; 64 / PANTONE RED032C),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e seu cora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ARGENTO (Esmalte Branco, CMYK / RGB 255;255;255 / PANTONE -); entre as pontas da estrela, surge um resplendor de cinco feixes com nove raios separados em grupos de tr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s, de OURO (Metal, CMYK 0;15;100;5/ RGB 242;205;0 / PANTONE 7405C), com 7,5 mm (sete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 e meio) de largura e 18,5 mm (dezoito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 e meio) de altura, tudo rodeado por uma coroa de folhas de caf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 xml:space="preserve"> e louro, de 38,5 mm (trinta e oito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 e meio), sendo cinco folhas de caf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, de 3,7 mm (tr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s v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rgula sete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 e 9 mm (nove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metros) de altura,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destra, e cinco ramos </w:t>
      </w:r>
      <w:r w:rsidRPr="00B522FB">
        <w:rPr>
          <w:rFonts w:ascii="Helvetica" w:hAnsi="Helvetica"/>
          <w:sz w:val="22"/>
          <w:szCs w:val="22"/>
        </w:rPr>
        <w:lastRenderedPageBreak/>
        <w:t>de folha de louro, de 5 mm (cinco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 e 8 mm (oito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 cada, tudo de OURO (Metal, CMYK 0;15;100;5/ RGB 242;205;0 / PANTONE 7405C);</w:t>
      </w:r>
    </w:p>
    <w:p w14:paraId="06D0D83E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II - verso da medalha: de OURO (Metal, CMYK 0;15;100;5/ RGB 242;205;0 / PANTONE 7405C), em seu centro, a inscri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o, em caracteres versais, em alto relevo de 0,5 mm (meio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metro),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Assim resplande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a vossa luz diante dos homens, para que vejam as vossas boas obras, e glorifiquem a vosso Pai, que est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nos c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us. MATHEUS 5:16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>, em Arial, tamanho 6;</w:t>
      </w:r>
    </w:p>
    <w:p w14:paraId="15047481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III - fixa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 da medalha: a medalha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 xml:space="preserve"> fixada em uma fita de gorgor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achamalotado de 36 mm (trinta e seis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 e 36 mm (trinta e seis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 tendo, dividida em tr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s listras de 12 mm (doze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cada, na seguinte ordem, da destra para sinistra, SINOPLE (Verde, CMYK 100;0;62;41 / RGB 0;150;57 / PANTONE 355C), OURO (Amarelo, CMYK 0;15;100;5/ RGB 242;205;0 / PANTONE 7405C), BLAU (Azul, CMYK 90;96;0;38 / RGB 16;6;159 / PANTONE BLUE072C); fixada em sua parte superior, um passador de 13 mm (treze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 por 40 mm (quarenta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largura, de OURO (Metal, CMYK 0;15;100;5/ RGB 242;205;0 / PANTONE 7405C), tendo em seu centro um ret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ngulo de GULES (Esmalte Vermelho, CYMK 0;79;73;6 / RGB 239; 51; 64 / PANTONE RED032C), de 6 mm (seis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 e 36 mm (trinta e seis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largura, com os dizeres, em caracteres versais mai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sculos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M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RITO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de OURO (Metal, CMYK 0;15;100;5/ RGB 242;205;0 / PANTONE 7405C), em alto relevo de 0,5 mm (meio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metro), Arial Bold, tamanho 15; fixada em sua parte inferior, um passador de 10 mm (dez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 e 40 mm (quarenta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 com quatro pontas curvas e arredondadas voltadas para baixo, tendo em seu centro duas argolas de 7 mm (sete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di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metro e 1 mm (um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metro) de espessura, tudo de OURO (Metal, CMYK 0;15;100;5/ RGB 242;205;0 / PANTONE 7405C);</w:t>
      </w:r>
    </w:p>
    <w:p w14:paraId="66F63242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IV </w:t>
      </w:r>
      <w:r w:rsidRPr="00B522FB">
        <w:rPr>
          <w:rFonts w:ascii="Arial" w:hAnsi="Arial" w:cs="Arial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miniatura: a miniatura ter</w:t>
      </w:r>
      <w:r w:rsidRPr="00B522FB">
        <w:rPr>
          <w:rFonts w:ascii="Arial" w:hAnsi="Arial" w:cs="Arial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a venera, em escala reduzida, com 20 mm (vinte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 e altura, pendendo de uma fita com as mesmas pe</w:t>
      </w:r>
      <w:r w:rsidRPr="00B522FB">
        <w:rPr>
          <w:rFonts w:ascii="Arial" w:hAnsi="Arial" w:cs="Arial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as em propor</w:t>
      </w:r>
      <w:r w:rsidRPr="00B522FB">
        <w:rPr>
          <w:rFonts w:ascii="Arial" w:hAnsi="Arial" w:cs="Arial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20 mm (vinte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 e 40 mm (quarenta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altura; a fita da miniatura possui tr</w:t>
      </w:r>
      <w:r w:rsidRPr="00B522FB">
        <w:rPr>
          <w:rFonts w:ascii="Arial" w:hAnsi="Arial" w:cs="Arial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s listras de 6 mm (seis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cada, na seguinte ordem, da destra para sinistra, SINOPLE (Verde, CMYK 100;0;62;41 / RGB 0;150;57 / PANTONE 355C), OURO (Amarelo, CMYK 0;15;100;5/ RGB 242;205;0 / PANTONE 7405C), BLAU (Azul, CMYK 90;96;0;38 / RGB 16;6;159 / PANTONE BLUE072C);</w:t>
      </w:r>
    </w:p>
    <w:p w14:paraId="0DF2ED10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 </w:t>
      </w:r>
      <w:r w:rsidRPr="00B522FB">
        <w:rPr>
          <w:rFonts w:ascii="Arial" w:hAnsi="Arial" w:cs="Arial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barreta: a barreta de OURO (Metal, CMYK 0;15;100;5/ RGB 242;205;0 / PANTONE 7405C) ter</w:t>
      </w:r>
      <w:r w:rsidRPr="00B522FB">
        <w:rPr>
          <w:rFonts w:ascii="Arial" w:hAnsi="Arial" w:cs="Arial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35 mm (trinta e cinco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comprimento por 10 mm (dez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altura, perfilado de 0,5 mm (meio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metro), dividida em quatro faixas na seguinte ordem, da destra para sinistra, faixa de 10 mm (dez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GULES (Esmalte Vermelho, CYMK 0;79;73;6 / RGB 239; 51; 64 / PANTONE RED032C), faixa de 6,25 mm (seis v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rgula vinte e cinco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OURO (Esmalte Amarelo, CMYK 0;15;100;5/ RGB 242;205;0 / PANTONE 7405C), faixa de 6,25 mm (seis v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rgula vinte e cinco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BLAU (Esmalte Azul, CMYK 90;96;0;38 / RGB 16;6;159 / PANTONE BLUE072C), e faixa de 10 mm (dez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GULES (Esmalte Vermelho, CYMK 0;79;73;6 / RGB 239; 51; 64 / PANTONE RED032C);</w:t>
      </w:r>
    </w:p>
    <w:p w14:paraId="3B7D458C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VI </w:t>
      </w:r>
      <w:r w:rsidRPr="00B522FB">
        <w:rPr>
          <w:rFonts w:ascii="Arial" w:hAnsi="Arial" w:cs="Arial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roseta: a roseta ser</w:t>
      </w:r>
      <w:r w:rsidRPr="00B522FB">
        <w:rPr>
          <w:rFonts w:ascii="Arial" w:hAnsi="Arial" w:cs="Arial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composta do mesmo escudo redondo da ins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gnia, reduzido proporcionalmente para 10 mm (dez mil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di</w:t>
      </w:r>
      <w:r w:rsidRPr="00B522FB">
        <w:rPr>
          <w:rFonts w:ascii="Arial" w:hAnsi="Arial" w:cs="Arial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metro;</w:t>
      </w:r>
    </w:p>
    <w:p w14:paraId="4FE1D151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VII </w:t>
      </w:r>
      <w:r w:rsidRPr="00B522FB">
        <w:rPr>
          <w:rFonts w:ascii="Arial" w:hAnsi="Arial" w:cs="Arial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diploma: o diploma ter</w:t>
      </w:r>
      <w:r w:rsidRPr="00B522FB">
        <w:rPr>
          <w:rFonts w:ascii="Arial" w:hAnsi="Arial" w:cs="Arial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as caracter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sticas e dizeres a serem estabelecidos pelo Conselho de Outorgas do Instituto Julio Karolino de que trata o artigo 4</w:t>
      </w:r>
      <w:r w:rsidRPr="00B522FB">
        <w:rPr>
          <w:rFonts w:ascii="Arial" w:hAnsi="Arial" w:cs="Arial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deste regulamento, conforme orienta</w:t>
      </w:r>
      <w:r w:rsidRPr="00B522FB">
        <w:rPr>
          <w:rFonts w:ascii="Arial" w:hAnsi="Arial" w:cs="Arial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t</w:t>
      </w:r>
      <w:r w:rsidRPr="00B522FB">
        <w:rPr>
          <w:rFonts w:ascii="Arial" w:hAnsi="Arial" w:cs="Arial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cnicas do Conselho Estadual da Ordem do Ipiranga.</w:t>
      </w:r>
    </w:p>
    <w:p w14:paraId="2527F8E1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Presid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do Instituto Julio Karolino, estabelecer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a forma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um Conselho de Outorgas desta condecora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09838B29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Par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grafo 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nico - O Conselho de Outorgas de que trata 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caput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deste artigo contar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com um Regimento Interno aprovado pela Presid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do Instituto Julio Karolino.</w:t>
      </w:r>
    </w:p>
    <w:p w14:paraId="167E58F2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lastRenderedPageBreak/>
        <w:t>Artigo 4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 Conselho de Outorgas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composto pelo Presidente, e membros do Instituto Julio Karolino, podendo ser designados suplentes, at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 xml:space="preserve"> o limite de dois.</w:t>
      </w:r>
    </w:p>
    <w:p w14:paraId="08270679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 Presidente ter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voto de qualidade no caso de empate na vota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5C2FF92B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O Conselho a que alude 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caput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deste artigo manter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um Livro Ata do qual constar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o hist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rico de condecora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do Instituto Julio Karolino, seguido pelos agraciados identificados por nome e qualifica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o, em ordem num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rica sequencial de concess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o.</w:t>
      </w:r>
    </w:p>
    <w:p w14:paraId="3776BCB7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5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Medalha "Her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is Humanit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rios"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concedida pelo presidente do Instituto Julio Karolino.</w:t>
      </w:r>
    </w:p>
    <w:p w14:paraId="61328701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6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As propostas para a concess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da medalha ser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dirigidas ao Conselho de Outorgas em formul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 pr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prio e se far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acompanhar do respectivo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curriculum vitae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do indicado, bem como das raz</w:t>
      </w:r>
      <w:r w:rsidRPr="00B522FB">
        <w:rPr>
          <w:rFonts w:ascii="Calibri" w:hAnsi="Calibri" w:cs="Calibri"/>
          <w:sz w:val="22"/>
          <w:szCs w:val="22"/>
        </w:rPr>
        <w:t>õ</w:t>
      </w:r>
      <w:r w:rsidRPr="00B522FB">
        <w:rPr>
          <w:rFonts w:ascii="Helvetica" w:hAnsi="Helvetica"/>
          <w:sz w:val="22"/>
          <w:szCs w:val="22"/>
        </w:rPr>
        <w:t>es que as justifiquem, podendo ser concedida a t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tulo p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stumo.</w:t>
      </w:r>
    </w:p>
    <w:p w14:paraId="6A7218FD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Par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grafo 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nico - O militar indicado dever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, se pra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a, estar, no m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nimo, no comportamento "bom" e, se oficial, n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ter sido punido pelo cometimento de falta desabonadora. O comportamento correspondente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esperado do policial civil, do guarda municipal, do agente da defesa civil ou de outra carreira profissional.</w:t>
      </w:r>
    </w:p>
    <w:p w14:paraId="363583C4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7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aprova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das propostas depender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da maioria absoluta de votos no Conselho de Outorgas e da declara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expressa de anu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de parte da presid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 xml:space="preserve">ncia do Instituto Julio Karolino,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ad referendum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do Conselho Estadual da Ordem do Ipiranga.</w:t>
      </w:r>
    </w:p>
    <w:p w14:paraId="3E0CD896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8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Os diplomas acompanhados do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curriculum vitae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do indicado, bem como a declara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anu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da presid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do Instituto Julio Karolino, ser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encaminhados ao Conselho Estadual da Ordem do Ipiranga para delibera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registro.</w:t>
      </w:r>
    </w:p>
    <w:p w14:paraId="0DDDB8EE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Par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grafo 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nico - A aus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da declara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anu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expressa da presid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do Instituto Julio Karolino e/ou a recusa do Conselho Estadual da Ordem do Ipiranga em registrar o diploma, importar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no cancelamento da indica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0E0C2C0D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9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entrega da medalha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feita em solenidade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 em datas definidas no Regimento Interno do Conselho de Outorgas.</w:t>
      </w:r>
    </w:p>
    <w:p w14:paraId="04029AEF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10 - Perder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o direito ao uso da honraria recebida, devendo restitui-la ao Instituto Julio Karolino, juntamente com os seus complementos, o agraciado que infringir o disposto no Regimento Interno do Conselho de Outorgas.</w:t>
      </w:r>
    </w:p>
    <w:p w14:paraId="72FE7CBE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11 - Na hip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tese da extin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dessa condecora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no todo ou em parte, seus cunhos, exemplares e complementos remanescentes, ser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recolhidos ao Conselho Estadual da Ordem do Ipiranga, sem </w:t>
      </w:r>
      <w:r w:rsidRPr="00B522FB">
        <w:rPr>
          <w:rFonts w:ascii="Calibri" w:hAnsi="Calibri" w:cs="Calibri"/>
          <w:sz w:val="22"/>
          <w:szCs w:val="22"/>
        </w:rPr>
        <w:t>ô</w:t>
      </w:r>
      <w:r w:rsidRPr="00B522FB">
        <w:rPr>
          <w:rFonts w:ascii="Helvetica" w:hAnsi="Helvetica"/>
          <w:sz w:val="22"/>
          <w:szCs w:val="22"/>
        </w:rPr>
        <w:t>nus para os cofres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blicos.</w:t>
      </w:r>
    </w:p>
    <w:p w14:paraId="28046E86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Par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grafo 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nico - A medida de que trata 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caput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deste artigo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determinada pelo Conselho de Outorgas, por maioria absoluta dos votos de seus membros, com anu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expressa da presid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do Instituto Julio Karolino, comunicando-se ao Conselho Estadual da Ordem do Ipiranga.</w:t>
      </w:r>
    </w:p>
    <w:p w14:paraId="4D10DAED" w14:textId="77777777" w:rsidR="00B41EBF" w:rsidRPr="00B522FB" w:rsidRDefault="00B41EBF" w:rsidP="00B41E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12 - O presente regulamento somente poder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ser alterado ap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s anu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da presid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do Instituto Julio Karolino e submiss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ao Conselho Estadual da Ordem do Ipiranga.</w:t>
      </w:r>
    </w:p>
    <w:sectPr w:rsidR="00B41EBF" w:rsidRPr="00B5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BF"/>
    <w:rsid w:val="009B0C01"/>
    <w:rsid w:val="009D38E3"/>
    <w:rsid w:val="00B4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B63A"/>
  <w15:chartTrackingRefBased/>
  <w15:docId w15:val="{3A6E1DD5-61F6-4FDD-A3DB-D0154A60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BF"/>
  </w:style>
  <w:style w:type="paragraph" w:styleId="Ttulo1">
    <w:name w:val="heading 1"/>
    <w:basedOn w:val="Normal"/>
    <w:next w:val="Normal"/>
    <w:link w:val="Ttulo1Char"/>
    <w:uiPriority w:val="9"/>
    <w:qFormat/>
    <w:rsid w:val="00B41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1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1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1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1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1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1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1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1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1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1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1E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1E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1E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1E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1E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1E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1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1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1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1E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1E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1E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1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1E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1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1600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2025-01-23T15:25:00Z</dcterms:created>
  <dcterms:modified xsi:type="dcterms:W3CDTF">2025-01-23T15:27:00Z</dcterms:modified>
</cp:coreProperties>
</file>