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9360" w14:textId="1B8CD1EB" w:rsidR="00D2619A" w:rsidRPr="00D2619A" w:rsidRDefault="00636C47" w:rsidP="00D2619A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636C47">
        <w:rPr>
          <w:rStyle w:val="Forte"/>
          <w:rFonts w:ascii="Helvetica" w:hAnsi="Helvetica"/>
          <w:sz w:val="22"/>
          <w:szCs w:val="22"/>
        </w:rPr>
        <w:t>DECRETO Nº 69.69</w:t>
      </w:r>
      <w:r w:rsidR="00B73CB2">
        <w:rPr>
          <w:rStyle w:val="Forte"/>
          <w:rFonts w:ascii="Helvetica" w:hAnsi="Helvetica"/>
          <w:sz w:val="22"/>
          <w:szCs w:val="22"/>
        </w:rPr>
        <w:t>8</w:t>
      </w:r>
      <w:r w:rsidRPr="00636C47">
        <w:rPr>
          <w:rStyle w:val="Forte"/>
          <w:rFonts w:ascii="Helvetica" w:hAnsi="Helvetica"/>
          <w:sz w:val="22"/>
          <w:szCs w:val="22"/>
        </w:rPr>
        <w:t>, DE 14 DE JULHO DE 2025</w:t>
      </w:r>
    </w:p>
    <w:p w14:paraId="53995A15" w14:textId="4800C300" w:rsidR="00D2619A" w:rsidRPr="00D2619A" w:rsidRDefault="00B73CB2" w:rsidP="00D2619A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73CB2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Secretaria de Esportes, visando ao atendimento de Despesas Correntes e de Capital.</w:t>
      </w:r>
    </w:p>
    <w:p w14:paraId="5317D31E" w14:textId="77777777" w:rsidR="00B73CB2" w:rsidRPr="00B73CB2" w:rsidRDefault="00B73CB2" w:rsidP="00B73CB2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73CB2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O GOVERNADOR DO ESTADO DE SÃO PAULO, </w:t>
      </w:r>
      <w:r w:rsidRPr="00B73CB2">
        <w:rPr>
          <w:rFonts w:ascii="Helvetica" w:hAnsi="Helvetica" w:cs="Helvetica"/>
          <w:color w:val="000000"/>
          <w:sz w:val="22"/>
          <w:szCs w:val="22"/>
        </w:rPr>
        <w:t>no uso de suas atribuições legais, considerando o disposto na Lei nº 17.990, de 23 de julho de 2024, e na Lei nº 18.078, de 3 de janeiro de 2025,</w:t>
      </w:r>
    </w:p>
    <w:p w14:paraId="44B70AB2" w14:textId="77777777" w:rsidR="00B73CB2" w:rsidRPr="00B73CB2" w:rsidRDefault="00B73CB2" w:rsidP="00B73CB2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B73CB2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6136BD05" w14:textId="77777777" w:rsidR="00B73CB2" w:rsidRPr="00B73CB2" w:rsidRDefault="00B73CB2" w:rsidP="00B73CB2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73CB2">
        <w:rPr>
          <w:rFonts w:ascii="Helvetica" w:hAnsi="Helvetica" w:cs="Helvetica"/>
          <w:color w:val="000000"/>
          <w:sz w:val="22"/>
          <w:szCs w:val="22"/>
        </w:rPr>
        <w:t>Artigo 1° - Fica aberto um crédito de R$ 8.140.000,00 (oito milhões cento e quarenta mil reais), suplementar ao orçamento da Secretaria de Esportes, observando-se as classificações Institucional, Econômica, Funcional e Programática, conforme a Tabela 1, anexa.</w:t>
      </w:r>
    </w:p>
    <w:p w14:paraId="346CB769" w14:textId="77777777" w:rsidR="00B73CB2" w:rsidRPr="00B73CB2" w:rsidRDefault="00B73CB2" w:rsidP="00B73CB2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73CB2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aludem os incisos I e III, do § 1°, do artigo 43, da Lei federal nº 4.320, de 17 de março de 1964, de conformidade com a legislação discriminada na Tabela 3, anexa.</w:t>
      </w:r>
    </w:p>
    <w:p w14:paraId="27AAEAE9" w14:textId="77777777" w:rsidR="00B73CB2" w:rsidRPr="00B73CB2" w:rsidRDefault="00B73CB2" w:rsidP="00B73CB2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73CB2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69.319, de 22 de janeiro de 2025, de conformidade com a Tabela 2, anexa.</w:t>
      </w:r>
    </w:p>
    <w:p w14:paraId="2450DC27" w14:textId="07920492" w:rsidR="003C267A" w:rsidRPr="003C267A" w:rsidRDefault="00B73CB2" w:rsidP="00B73CB2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73CB2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65DCF39B" w14:textId="1C3AD567" w:rsidR="0059534D" w:rsidRDefault="00806652" w:rsidP="00E61F5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619A">
        <w:rPr>
          <w:rFonts w:ascii="Helvetica" w:hAnsi="Helvetica" w:cs="Helvetica"/>
          <w:sz w:val="22"/>
          <w:szCs w:val="22"/>
        </w:rPr>
        <w:t>TARCÍSIO DE FREITAS</w:t>
      </w:r>
    </w:p>
    <w:p w14:paraId="71D045FC" w14:textId="6F765DDB" w:rsidR="00E61F5B" w:rsidRPr="00E61F5B" w:rsidRDefault="00E61F5B" w:rsidP="00E61F5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E61F5B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E61F5B" w:rsidRPr="00E61F5B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3D18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CC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63"/>
    <w:rsid w:val="001C1BCC"/>
    <w:rsid w:val="001C1F6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06F20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47D8C"/>
    <w:rsid w:val="00250F9B"/>
    <w:rsid w:val="00251980"/>
    <w:rsid w:val="00252DFB"/>
    <w:rsid w:val="00254058"/>
    <w:rsid w:val="00254B0B"/>
    <w:rsid w:val="0026044A"/>
    <w:rsid w:val="0026260D"/>
    <w:rsid w:val="002637B3"/>
    <w:rsid w:val="00263F91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9ED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10B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1BDB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267A"/>
    <w:rsid w:val="003C3DC5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3DAD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1C82"/>
    <w:rsid w:val="005022EC"/>
    <w:rsid w:val="00503AAF"/>
    <w:rsid w:val="0051018F"/>
    <w:rsid w:val="00514384"/>
    <w:rsid w:val="0051514C"/>
    <w:rsid w:val="00520A15"/>
    <w:rsid w:val="005227C8"/>
    <w:rsid w:val="00523C68"/>
    <w:rsid w:val="00525D09"/>
    <w:rsid w:val="0052771E"/>
    <w:rsid w:val="0053318A"/>
    <w:rsid w:val="00536C2E"/>
    <w:rsid w:val="00537196"/>
    <w:rsid w:val="005379D6"/>
    <w:rsid w:val="005400D2"/>
    <w:rsid w:val="00540421"/>
    <w:rsid w:val="005407E3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534D"/>
    <w:rsid w:val="005973A3"/>
    <w:rsid w:val="005976B6"/>
    <w:rsid w:val="00597B6E"/>
    <w:rsid w:val="00597D87"/>
    <w:rsid w:val="005A2D1B"/>
    <w:rsid w:val="005A394F"/>
    <w:rsid w:val="005A3F45"/>
    <w:rsid w:val="005A75AE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21B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996"/>
    <w:rsid w:val="00624FF9"/>
    <w:rsid w:val="0062788C"/>
    <w:rsid w:val="006305AC"/>
    <w:rsid w:val="00630C7C"/>
    <w:rsid w:val="0063163C"/>
    <w:rsid w:val="00635CFC"/>
    <w:rsid w:val="00636C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C7B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3024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222"/>
    <w:rsid w:val="00851620"/>
    <w:rsid w:val="0085385B"/>
    <w:rsid w:val="00853A0E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953B7"/>
    <w:rsid w:val="008A0D12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3973"/>
    <w:rsid w:val="008E6369"/>
    <w:rsid w:val="008F2B83"/>
    <w:rsid w:val="008F2E74"/>
    <w:rsid w:val="008F473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4700C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50C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E7BAC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6C17"/>
    <w:rsid w:val="00A17592"/>
    <w:rsid w:val="00A2057E"/>
    <w:rsid w:val="00A2080A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67A1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2475"/>
    <w:rsid w:val="00AD1109"/>
    <w:rsid w:val="00AD167A"/>
    <w:rsid w:val="00AD1A56"/>
    <w:rsid w:val="00AD334C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6A9B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3CB2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293"/>
    <w:rsid w:val="00BA7C5B"/>
    <w:rsid w:val="00BB0DCD"/>
    <w:rsid w:val="00BB2C7F"/>
    <w:rsid w:val="00BB39CB"/>
    <w:rsid w:val="00BB5E80"/>
    <w:rsid w:val="00BB5F23"/>
    <w:rsid w:val="00BB689E"/>
    <w:rsid w:val="00BB6B1A"/>
    <w:rsid w:val="00BB7164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C79A7"/>
    <w:rsid w:val="00BC7D6A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0602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6799E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6D42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19A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01A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1D9D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1F5B"/>
    <w:rsid w:val="00E634E1"/>
    <w:rsid w:val="00E647D7"/>
    <w:rsid w:val="00E65886"/>
    <w:rsid w:val="00E65887"/>
    <w:rsid w:val="00E66AE1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E6D03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204"/>
    <w:rsid w:val="00F15278"/>
    <w:rsid w:val="00F16301"/>
    <w:rsid w:val="00F1774D"/>
    <w:rsid w:val="00F204F2"/>
    <w:rsid w:val="00F22269"/>
    <w:rsid w:val="00F250C7"/>
    <w:rsid w:val="00F26C22"/>
    <w:rsid w:val="00F27A2E"/>
    <w:rsid w:val="00F30A7A"/>
    <w:rsid w:val="00F32FC9"/>
    <w:rsid w:val="00F3373F"/>
    <w:rsid w:val="00F34065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07FE9382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C50602"/>
    <w:rPr>
      <w:i/>
      <w:iCs/>
    </w:rPr>
  </w:style>
  <w:style w:type="paragraph" w:customStyle="1" w:styleId="textoalinhadodireita">
    <w:name w:val="texto_alinhado_direita"/>
    <w:basedOn w:val="Normal"/>
    <w:rsid w:val="00C5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2025-07-15T16:08:00Z</dcterms:created>
  <dcterms:modified xsi:type="dcterms:W3CDTF">2025-07-15T16:09:00Z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