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FCBA" w14:textId="77777777" w:rsidR="00E86425" w:rsidRPr="005463A3" w:rsidRDefault="00E86425" w:rsidP="00E8642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DECRETO N</w:t>
      </w:r>
      <w:r w:rsidRPr="005463A3">
        <w:rPr>
          <w:rFonts w:ascii="Calibri" w:hAnsi="Calibri" w:cs="Calibri"/>
          <w:b/>
          <w:bCs/>
          <w:sz w:val="22"/>
          <w:szCs w:val="22"/>
        </w:rPr>
        <w:t>º</w:t>
      </w:r>
      <w:r w:rsidRPr="005463A3">
        <w:rPr>
          <w:rFonts w:ascii="Helvetica" w:hAnsi="Helvetica"/>
          <w:b/>
          <w:bCs/>
          <w:sz w:val="22"/>
          <w:szCs w:val="22"/>
        </w:rPr>
        <w:t xml:space="preserve"> 69.413, DE 11 DE MAR</w:t>
      </w:r>
      <w:r w:rsidRPr="005463A3">
        <w:rPr>
          <w:rFonts w:ascii="Calibri" w:hAnsi="Calibri" w:cs="Calibri"/>
          <w:b/>
          <w:bCs/>
          <w:sz w:val="22"/>
          <w:szCs w:val="22"/>
        </w:rPr>
        <w:t>Ç</w:t>
      </w:r>
      <w:r w:rsidRPr="005463A3">
        <w:rPr>
          <w:rFonts w:ascii="Helvetica" w:hAnsi="Helvetica"/>
          <w:b/>
          <w:bCs/>
          <w:sz w:val="22"/>
          <w:szCs w:val="22"/>
        </w:rPr>
        <w:t>O DE 2025</w:t>
      </w:r>
    </w:p>
    <w:p w14:paraId="19544DA7" w14:textId="77777777" w:rsidR="00E86425" w:rsidRPr="005463A3" w:rsidRDefault="00E86425" w:rsidP="00E8642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Transfere o cargo que especifica e d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 provid</w:t>
      </w:r>
      <w:r w:rsidRPr="005463A3">
        <w:rPr>
          <w:rFonts w:ascii="Calibri" w:hAnsi="Calibri" w:cs="Calibri"/>
          <w:sz w:val="22"/>
          <w:szCs w:val="22"/>
        </w:rPr>
        <w:t>ê</w:t>
      </w:r>
      <w:r w:rsidRPr="005463A3">
        <w:rPr>
          <w:rFonts w:ascii="Helvetica" w:hAnsi="Helvetica"/>
          <w:sz w:val="22"/>
          <w:szCs w:val="22"/>
        </w:rPr>
        <w:t>ncias correlatas.</w:t>
      </w:r>
    </w:p>
    <w:p w14:paraId="5233D097" w14:textId="77777777" w:rsidR="00E86425" w:rsidRPr="005463A3" w:rsidRDefault="00E86425" w:rsidP="00E864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O GOVERNADOR DO ESTADO DE S</w:t>
      </w:r>
      <w:r w:rsidRPr="005463A3">
        <w:rPr>
          <w:rFonts w:ascii="Calibri" w:hAnsi="Calibri" w:cs="Calibri"/>
          <w:b/>
          <w:bCs/>
          <w:sz w:val="22"/>
          <w:szCs w:val="22"/>
        </w:rPr>
        <w:t>Ã</w:t>
      </w:r>
      <w:r w:rsidRPr="005463A3">
        <w:rPr>
          <w:rFonts w:ascii="Helvetica" w:hAnsi="Helvetica"/>
          <w:b/>
          <w:bCs/>
          <w:sz w:val="22"/>
          <w:szCs w:val="22"/>
        </w:rPr>
        <w:t>O PAULO,</w:t>
      </w:r>
      <w:r w:rsidRPr="005463A3">
        <w:rPr>
          <w:rFonts w:ascii="Calibri" w:hAnsi="Calibri" w:cs="Calibri"/>
          <w:b/>
          <w:bCs/>
          <w:sz w:val="22"/>
          <w:szCs w:val="22"/>
        </w:rPr>
        <w:t> </w:t>
      </w:r>
      <w:r w:rsidRPr="005463A3">
        <w:rPr>
          <w:rFonts w:ascii="Helvetica" w:hAnsi="Helvetica"/>
          <w:sz w:val="22"/>
          <w:szCs w:val="22"/>
        </w:rPr>
        <w:t>no uso de suas atribui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>es legais e nos termos dos artigos 54 e 55 da Lei Complementar n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180, de 12 de maio de 1978,</w:t>
      </w:r>
    </w:p>
    <w:p w14:paraId="28D6114A" w14:textId="77777777" w:rsidR="00E86425" w:rsidRPr="005463A3" w:rsidRDefault="00E86425" w:rsidP="00E864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Decreta:</w:t>
      </w:r>
    </w:p>
    <w:p w14:paraId="376214F5" w14:textId="77777777" w:rsidR="00E86425" w:rsidRPr="005463A3" w:rsidRDefault="00E86425" w:rsidP="00E864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1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- Fica transferido o cargo de Oficial Administrativo, provido por Marcia Regina da Silva Batista, RG 20.371.823-9, do Quadro da Secretaria de Pol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ticas para a Mulher, para o Quadro da Secretaria de Meio Ambiente, Infraestrutura e Log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stica, mediante permuta com cargo vago de id</w:t>
      </w:r>
      <w:r w:rsidRPr="005463A3">
        <w:rPr>
          <w:rFonts w:ascii="Calibri" w:hAnsi="Calibri" w:cs="Calibri"/>
          <w:sz w:val="22"/>
          <w:szCs w:val="22"/>
        </w:rPr>
        <w:t>ê</w:t>
      </w:r>
      <w:r w:rsidRPr="005463A3">
        <w:rPr>
          <w:rFonts w:ascii="Helvetica" w:hAnsi="Helvetica"/>
          <w:sz w:val="22"/>
          <w:szCs w:val="22"/>
        </w:rPr>
        <w:t>ntica denomina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o, em decorr</w:t>
      </w:r>
      <w:r w:rsidRPr="005463A3">
        <w:rPr>
          <w:rFonts w:ascii="Calibri" w:hAnsi="Calibri" w:cs="Calibri"/>
          <w:sz w:val="22"/>
          <w:szCs w:val="22"/>
        </w:rPr>
        <w:t>ê</w:t>
      </w:r>
      <w:r w:rsidRPr="005463A3">
        <w:rPr>
          <w:rFonts w:ascii="Helvetica" w:hAnsi="Helvetica"/>
          <w:sz w:val="22"/>
          <w:szCs w:val="22"/>
        </w:rPr>
        <w:t>ncia da aposentadoria de Cassia Regina Gennari, RG 5.315.397, publicada</w:t>
      </w:r>
      <w:r w:rsidRPr="005463A3">
        <w:rPr>
          <w:rFonts w:ascii="Calibri" w:hAnsi="Calibri" w:cs="Calibri"/>
          <w:sz w:val="22"/>
          <w:szCs w:val="22"/>
        </w:rPr>
        <w:t> </w:t>
      </w:r>
      <w:r w:rsidRPr="005463A3">
        <w:rPr>
          <w:rFonts w:ascii="Helvetica" w:hAnsi="Helvetica"/>
          <w:sz w:val="22"/>
          <w:szCs w:val="22"/>
        </w:rPr>
        <w:t>no Di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rio Oficial do Estado de</w:t>
      </w:r>
      <w:r w:rsidRPr="005463A3">
        <w:rPr>
          <w:rFonts w:ascii="Calibri" w:hAnsi="Calibri" w:cs="Calibri"/>
          <w:sz w:val="22"/>
          <w:szCs w:val="22"/>
        </w:rPr>
        <w:t> </w:t>
      </w:r>
      <w:r w:rsidRPr="005463A3">
        <w:rPr>
          <w:rFonts w:ascii="Helvetica" w:hAnsi="Helvetica"/>
          <w:sz w:val="22"/>
          <w:szCs w:val="22"/>
        </w:rPr>
        <w:t>1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de outubro de 2021.</w:t>
      </w:r>
    </w:p>
    <w:p w14:paraId="48CAC303" w14:textId="45C40F54" w:rsidR="00E86425" w:rsidRPr="005463A3" w:rsidRDefault="00E86425" w:rsidP="00E864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2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- Fica a Secret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ria de Meio Ambiente, Infraestrutura e Log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 xml:space="preserve">stica autorizada a proceder, mediante apostila, </w:t>
      </w:r>
      <w:r w:rsidRPr="005463A3">
        <w:rPr>
          <w:rFonts w:ascii="Calibri" w:hAnsi="Calibri" w:cs="Calibri"/>
          <w:sz w:val="22"/>
          <w:szCs w:val="22"/>
        </w:rPr>
        <w:t>à</w:t>
      </w:r>
      <w:r w:rsidRPr="005463A3">
        <w:rPr>
          <w:rFonts w:ascii="Helvetica" w:hAnsi="Helvetica"/>
          <w:sz w:val="22"/>
          <w:szCs w:val="22"/>
        </w:rPr>
        <w:t xml:space="preserve"> retifica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dos elementos informativos constantes do artigo 1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deste decreto.</w:t>
      </w:r>
    </w:p>
    <w:p w14:paraId="25A812EC" w14:textId="77777777" w:rsidR="00E86425" w:rsidRPr="005463A3" w:rsidRDefault="00E86425" w:rsidP="00E864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3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o.</w:t>
      </w:r>
    </w:p>
    <w:p w14:paraId="3BEAB07E" w14:textId="77777777" w:rsidR="00E86425" w:rsidRPr="005463A3" w:rsidRDefault="00E86425" w:rsidP="00E8642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TARC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SIO DE FREITAS</w:t>
      </w:r>
    </w:p>
    <w:sectPr w:rsidR="00E86425" w:rsidRPr="00546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25"/>
    <w:rsid w:val="005B25C5"/>
    <w:rsid w:val="006F487B"/>
    <w:rsid w:val="00E86425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EF9F"/>
  <w15:chartTrackingRefBased/>
  <w15:docId w15:val="{C320FBD5-77AE-46EF-B29C-26EB3AC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425"/>
  </w:style>
  <w:style w:type="paragraph" w:styleId="Ttulo1">
    <w:name w:val="heading 1"/>
    <w:basedOn w:val="Normal"/>
    <w:next w:val="Normal"/>
    <w:link w:val="Ttulo1Char"/>
    <w:uiPriority w:val="9"/>
    <w:qFormat/>
    <w:rsid w:val="00E86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6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6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6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6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6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6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6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6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6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64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6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64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6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6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6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6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6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64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64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64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6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64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6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2025-03-12T13:52:00Z</dcterms:created>
  <dcterms:modified xsi:type="dcterms:W3CDTF">2025-03-12T14:03:00Z</dcterms:modified>
</cp:coreProperties>
</file>