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620EA" w14:textId="77777777" w:rsidR="00861448" w:rsidRPr="00861448" w:rsidRDefault="00861448" w:rsidP="0086144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6144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61448">
        <w:rPr>
          <w:rFonts w:ascii="Calibri" w:hAnsi="Calibri" w:cs="Calibri"/>
          <w:b/>
          <w:bCs/>
          <w:sz w:val="22"/>
          <w:szCs w:val="22"/>
        </w:rPr>
        <w:t>°</w:t>
      </w:r>
      <w:r w:rsidRPr="00861448">
        <w:rPr>
          <w:rFonts w:ascii="Helvetica" w:hAnsi="Helvetica" w:cs="Courier New"/>
          <w:b/>
          <w:bCs/>
          <w:sz w:val="22"/>
          <w:szCs w:val="22"/>
        </w:rPr>
        <w:t xml:space="preserve"> 66.706, DE 5 DE MAIO DE 2022</w:t>
      </w:r>
    </w:p>
    <w:p w14:paraId="5F598A52" w14:textId="77777777" w:rsidR="00861448" w:rsidRDefault="00861448" w:rsidP="0086144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Disp</w:t>
      </w:r>
      <w:r>
        <w:rPr>
          <w:rFonts w:ascii="Calibri" w:hAnsi="Calibri" w:cs="Calibri"/>
          <w:sz w:val="22"/>
          <w:szCs w:val="22"/>
        </w:rPr>
        <w:t>õ</w:t>
      </w:r>
      <w:r>
        <w:rPr>
          <w:rFonts w:ascii="Helvetica" w:hAnsi="Helvetica" w:cs="Courier New"/>
          <w:sz w:val="22"/>
          <w:szCs w:val="22"/>
        </w:rPr>
        <w:t>e sobre abertura de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suplementar ao Or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 xml:space="preserve">amento Fiscal no Instituto Pesos e Medidas </w:t>
      </w:r>
      <w:proofErr w:type="spellStart"/>
      <w:r>
        <w:rPr>
          <w:rFonts w:ascii="Helvetica" w:hAnsi="Helvetica" w:cs="Courier New"/>
          <w:sz w:val="22"/>
          <w:szCs w:val="22"/>
        </w:rPr>
        <w:t>Est.SP</w:t>
      </w:r>
      <w:proofErr w:type="spellEnd"/>
      <w:r>
        <w:rPr>
          <w:rFonts w:ascii="Helvetica" w:hAnsi="Helvetica" w:cs="Courier New"/>
          <w:sz w:val="22"/>
          <w:szCs w:val="22"/>
        </w:rPr>
        <w:t>-IPEM/SP, visando ao atendimento de Despesas com Pessoal e Encargos Sociais</w:t>
      </w:r>
    </w:p>
    <w:p w14:paraId="091C596A" w14:textId="575AB10A" w:rsidR="00861448" w:rsidRDefault="00861448" w:rsidP="008614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RODRIGO GARCIA</w:t>
      </w:r>
      <w:r>
        <w:rPr>
          <w:rFonts w:ascii="Helvetica" w:hAnsi="Helvetica" w:cs="Courier New"/>
          <w:sz w:val="22"/>
          <w:szCs w:val="22"/>
        </w:rPr>
        <w:t xml:space="preserve">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>
        <w:rPr>
          <w:rFonts w:ascii="Helvetica" w:hAnsi="Helvetica" w:cs="Courier New"/>
          <w:sz w:val="22"/>
          <w:szCs w:val="22"/>
        </w:rPr>
        <w:t>, no uso de suas atribui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legais, considerando o disposto na Lei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1F9EE105" w14:textId="77777777" w:rsidR="00861448" w:rsidRDefault="00861448" w:rsidP="008614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Decreta:</w:t>
      </w:r>
    </w:p>
    <w:p w14:paraId="2D2B486C" w14:textId="77777777" w:rsidR="00861448" w:rsidRDefault="00861448" w:rsidP="008614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Fica aberto um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de R$ 10.000.000,00 (Dez milh</w:t>
      </w:r>
      <w:r>
        <w:rPr>
          <w:rFonts w:ascii="Calibri" w:hAnsi="Calibri" w:cs="Calibri"/>
          <w:sz w:val="22"/>
          <w:szCs w:val="22"/>
        </w:rPr>
        <w:t>õ</w:t>
      </w:r>
      <w:r>
        <w:rPr>
          <w:rFonts w:ascii="Helvetica" w:hAnsi="Helvetica" w:cs="Courier New"/>
          <w:sz w:val="22"/>
          <w:szCs w:val="22"/>
        </w:rPr>
        <w:t>es de reais), suplementar ao or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 xml:space="preserve">amento do Instituto Pesos e Medidas </w:t>
      </w:r>
      <w:proofErr w:type="spellStart"/>
      <w:r>
        <w:rPr>
          <w:rFonts w:ascii="Helvetica" w:hAnsi="Helvetica" w:cs="Courier New"/>
          <w:sz w:val="22"/>
          <w:szCs w:val="22"/>
        </w:rPr>
        <w:t>Est.SP</w:t>
      </w:r>
      <w:proofErr w:type="spellEnd"/>
      <w:r>
        <w:rPr>
          <w:rFonts w:ascii="Helvetica" w:hAnsi="Helvetica" w:cs="Courier New"/>
          <w:sz w:val="22"/>
          <w:szCs w:val="22"/>
        </w:rPr>
        <w:t>-IPEM/SP, observando-se as classifica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Institucional, Econ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>
        <w:rPr>
          <w:rFonts w:ascii="Helvetica" w:hAnsi="Helvetica" w:cs="Courier New"/>
          <w:sz w:val="22"/>
          <w:szCs w:val="22"/>
        </w:rPr>
        <w:t>Funcional e Program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tica</w:t>
      </w:r>
      <w:proofErr w:type="gramEnd"/>
      <w:r>
        <w:rPr>
          <w:rFonts w:ascii="Helvetica" w:hAnsi="Helvetica" w:cs="Courier New"/>
          <w:sz w:val="22"/>
          <w:szCs w:val="22"/>
        </w:rPr>
        <w:t>, conforme a Tabela 1, anexa.</w:t>
      </w:r>
    </w:p>
    <w:p w14:paraId="70861546" w14:textId="77777777" w:rsidR="00861448" w:rsidRDefault="00861448" w:rsidP="008614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O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aberto pelo artigo anterior ser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, do artigo 43, da Lei Federal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4 320, de 17 de mar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 de 1964, de conformidade com a legisla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discriminada na Tabela 3, anexa.</w:t>
      </w:r>
    </w:p>
    <w:p w14:paraId="62EB078D" w14:textId="77777777" w:rsidR="00861448" w:rsidRDefault="00861448" w:rsidP="008614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Fica alterada a Programa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Or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ament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, do Decreto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6D8DA66E" w14:textId="77777777" w:rsidR="00861448" w:rsidRDefault="00861448" w:rsidP="008614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o.</w:t>
      </w:r>
    </w:p>
    <w:p w14:paraId="6E36AD9D" w14:textId="4D46B622" w:rsidR="00861448" w:rsidRDefault="00861448" w:rsidP="008614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Pal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cio dos Bandeirantes, 5 de maio de 2022</w:t>
      </w:r>
    </w:p>
    <w:p w14:paraId="2CC6069A" w14:textId="11971171" w:rsidR="00861448" w:rsidRPr="00861448" w:rsidRDefault="00861448" w:rsidP="00861448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RODRIGO GARCIA</w:t>
      </w:r>
    </w:p>
    <w:p w14:paraId="42AF505A" w14:textId="77777777" w:rsidR="00861448" w:rsidRDefault="00861448" w:rsidP="008614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861448" w:rsidSect="00861448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48"/>
    <w:rsid w:val="00861448"/>
    <w:rsid w:val="00A5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CAC0"/>
  <w15:chartTrackingRefBased/>
  <w15:docId w15:val="{01A053BC-B49C-4D4F-A464-CD58B577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448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6144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6144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2022-05-06T16:06:00Z</dcterms:created>
  <dcterms:modified xsi:type="dcterms:W3CDTF">2022-05-06T16:08:00Z</dcterms:modified>
</cp:coreProperties>
</file>