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6E" w:rsidRPr="00015926" w:rsidRDefault="0070596E" w:rsidP="00015926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015926">
        <w:rPr>
          <w:rFonts w:ascii="Helvetica" w:hAnsi="Helvetica"/>
          <w:b/>
          <w:color w:val="000000"/>
          <w:sz w:val="22"/>
          <w:szCs w:val="22"/>
        </w:rPr>
        <w:t>DECRETO N</w:t>
      </w:r>
      <w:r w:rsidRPr="00015926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015926">
        <w:rPr>
          <w:rFonts w:ascii="Helvetica" w:hAnsi="Helvetica"/>
          <w:b/>
          <w:color w:val="000000"/>
          <w:sz w:val="22"/>
          <w:szCs w:val="22"/>
        </w:rPr>
        <w:t xml:space="preserve"> 65.090, DE 24 DE JULHO DE 2020</w:t>
      </w:r>
    </w:p>
    <w:p w:rsidR="0070596E" w:rsidRPr="002F6B40" w:rsidRDefault="0070596E" w:rsidP="00015926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Autoriza a Fazenda do Estado a receber, mediante doa</w:t>
      </w:r>
      <w:r w:rsidRPr="002F6B40">
        <w:rPr>
          <w:rFonts w:ascii="Cambria" w:hAnsi="Cambria" w:cs="Cambria"/>
          <w:color w:val="000000"/>
          <w:sz w:val="22"/>
          <w:szCs w:val="22"/>
        </w:rPr>
        <w:t>çã</w:t>
      </w:r>
      <w:r w:rsidRPr="002F6B40">
        <w:rPr>
          <w:rFonts w:ascii="Helvetica" w:hAnsi="Helvetica"/>
          <w:color w:val="000000"/>
          <w:sz w:val="22"/>
          <w:szCs w:val="22"/>
        </w:rPr>
        <w:t xml:space="preserve">o, sem </w:t>
      </w:r>
      <w:r w:rsidRPr="002F6B40">
        <w:rPr>
          <w:rFonts w:ascii="Cambria" w:hAnsi="Cambria" w:cs="Cambria"/>
          <w:color w:val="000000"/>
          <w:sz w:val="22"/>
          <w:szCs w:val="22"/>
        </w:rPr>
        <w:t>ô</w:t>
      </w:r>
      <w:r w:rsidRPr="002F6B40">
        <w:rPr>
          <w:rFonts w:ascii="Helvetica" w:hAnsi="Helvetica"/>
          <w:color w:val="000000"/>
          <w:sz w:val="22"/>
          <w:szCs w:val="22"/>
        </w:rPr>
        <w:t>nus ou encargos, do Munic</w:t>
      </w:r>
      <w:r w:rsidRPr="002F6B40">
        <w:rPr>
          <w:rFonts w:ascii="Cambria" w:hAnsi="Cambria" w:cs="Cambria"/>
          <w:color w:val="000000"/>
          <w:sz w:val="22"/>
          <w:szCs w:val="22"/>
        </w:rPr>
        <w:t>í</w:t>
      </w:r>
      <w:r w:rsidRPr="002F6B40">
        <w:rPr>
          <w:rFonts w:ascii="Helvetica" w:hAnsi="Helvetica"/>
          <w:color w:val="000000"/>
          <w:sz w:val="22"/>
          <w:szCs w:val="22"/>
        </w:rPr>
        <w:t>pio da Est</w:t>
      </w:r>
      <w:r w:rsidRPr="002F6B40">
        <w:rPr>
          <w:rFonts w:ascii="Cambria" w:hAnsi="Cambria" w:cs="Cambria"/>
          <w:color w:val="000000"/>
          <w:sz w:val="22"/>
          <w:szCs w:val="22"/>
        </w:rPr>
        <w:t>â</w:t>
      </w:r>
      <w:r w:rsidRPr="002F6B40">
        <w:rPr>
          <w:rFonts w:ascii="Helvetica" w:hAnsi="Helvetica"/>
          <w:color w:val="000000"/>
          <w:sz w:val="22"/>
          <w:szCs w:val="22"/>
        </w:rPr>
        <w:t>ncia Balne</w:t>
      </w:r>
      <w:r w:rsidRPr="002F6B40">
        <w:rPr>
          <w:rFonts w:ascii="Cambria" w:hAnsi="Cambria" w:cs="Cambria"/>
          <w:color w:val="000000"/>
          <w:sz w:val="22"/>
          <w:szCs w:val="22"/>
        </w:rPr>
        <w:t>á</w:t>
      </w:r>
      <w:r w:rsidRPr="002F6B40">
        <w:rPr>
          <w:rFonts w:ascii="Helvetica" w:hAnsi="Helvetica"/>
          <w:color w:val="000000"/>
          <w:sz w:val="22"/>
          <w:szCs w:val="22"/>
        </w:rPr>
        <w:t>ria de Ilhabela, o im</w:t>
      </w:r>
      <w:r w:rsidRPr="002F6B40">
        <w:rPr>
          <w:rFonts w:ascii="Cambria" w:hAnsi="Cambria" w:cs="Cambria"/>
          <w:color w:val="000000"/>
          <w:sz w:val="22"/>
          <w:szCs w:val="22"/>
        </w:rPr>
        <w:t>ó</w:t>
      </w:r>
      <w:r w:rsidRPr="002F6B40">
        <w:rPr>
          <w:rFonts w:ascii="Helvetica" w:hAnsi="Helvetica"/>
          <w:color w:val="000000"/>
          <w:sz w:val="22"/>
          <w:szCs w:val="22"/>
        </w:rPr>
        <w:t>vel que especifica</w:t>
      </w:r>
    </w:p>
    <w:p w:rsidR="0070596E" w:rsidRPr="002F6B40" w:rsidRDefault="0070596E" w:rsidP="007059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JO</w:t>
      </w:r>
      <w:r w:rsidRPr="002F6B40">
        <w:rPr>
          <w:rFonts w:ascii="Cambria" w:hAnsi="Cambria" w:cs="Cambria"/>
          <w:color w:val="000000"/>
          <w:sz w:val="22"/>
          <w:szCs w:val="22"/>
        </w:rPr>
        <w:t>Ã</w:t>
      </w:r>
      <w:r w:rsidRPr="002F6B40">
        <w:rPr>
          <w:rFonts w:ascii="Helvetica" w:hAnsi="Helvetica"/>
          <w:color w:val="000000"/>
          <w:sz w:val="22"/>
          <w:szCs w:val="22"/>
        </w:rPr>
        <w:t xml:space="preserve">O DORIA, </w:t>
      </w:r>
      <w:r w:rsidR="00015926" w:rsidRPr="002F6B40">
        <w:rPr>
          <w:rFonts w:ascii="Helvetica" w:hAnsi="Helvetica"/>
          <w:color w:val="000000"/>
          <w:sz w:val="22"/>
          <w:szCs w:val="22"/>
        </w:rPr>
        <w:t>GOVERNADOR DO ESTADO DE S</w:t>
      </w:r>
      <w:r w:rsidR="00015926" w:rsidRPr="002F6B40">
        <w:rPr>
          <w:rFonts w:ascii="Cambria" w:hAnsi="Cambria" w:cs="Cambria"/>
          <w:color w:val="000000"/>
          <w:sz w:val="22"/>
          <w:szCs w:val="22"/>
        </w:rPr>
        <w:t>Ã</w:t>
      </w:r>
      <w:r w:rsidR="00015926" w:rsidRPr="002F6B40">
        <w:rPr>
          <w:rFonts w:ascii="Helvetica" w:hAnsi="Helvetica"/>
          <w:color w:val="000000"/>
          <w:sz w:val="22"/>
          <w:szCs w:val="22"/>
        </w:rPr>
        <w:t>O PAULO</w:t>
      </w:r>
      <w:r w:rsidRPr="002F6B40">
        <w:rPr>
          <w:rFonts w:ascii="Helvetica" w:hAnsi="Helvetica"/>
          <w:color w:val="000000"/>
          <w:sz w:val="22"/>
          <w:szCs w:val="22"/>
        </w:rPr>
        <w:t>, no uso de suas atribui</w:t>
      </w:r>
      <w:r w:rsidRPr="002F6B40">
        <w:rPr>
          <w:rFonts w:ascii="Cambria" w:hAnsi="Cambria" w:cs="Cambria"/>
          <w:color w:val="000000"/>
          <w:sz w:val="22"/>
          <w:szCs w:val="22"/>
        </w:rPr>
        <w:t>çõ</w:t>
      </w:r>
      <w:r w:rsidRPr="002F6B40">
        <w:rPr>
          <w:rFonts w:ascii="Helvetica" w:hAnsi="Helvetica"/>
          <w:color w:val="000000"/>
          <w:sz w:val="22"/>
          <w:szCs w:val="22"/>
        </w:rPr>
        <w:t>es legais,</w:t>
      </w:r>
    </w:p>
    <w:p w:rsidR="0070596E" w:rsidRPr="002F6B40" w:rsidRDefault="0070596E" w:rsidP="007059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Decreta:</w:t>
      </w:r>
    </w:p>
    <w:p w:rsidR="0070596E" w:rsidRPr="002F6B40" w:rsidRDefault="0070596E" w:rsidP="007059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Artigo 1</w:t>
      </w:r>
      <w:r w:rsidRPr="002F6B40">
        <w:rPr>
          <w:rFonts w:ascii="Cambria" w:hAnsi="Cambria" w:cs="Cambria"/>
          <w:color w:val="000000"/>
          <w:sz w:val="22"/>
          <w:szCs w:val="22"/>
        </w:rPr>
        <w:t>º</w:t>
      </w:r>
      <w:r w:rsidRPr="002F6B40">
        <w:rPr>
          <w:rFonts w:ascii="Helvetica" w:hAnsi="Helvetica"/>
          <w:color w:val="000000"/>
          <w:sz w:val="22"/>
          <w:szCs w:val="22"/>
        </w:rPr>
        <w:t xml:space="preserve"> - Fica a Fazenda do Estado autorizada a receber, mediante doa</w:t>
      </w:r>
      <w:r w:rsidRPr="002F6B40">
        <w:rPr>
          <w:rFonts w:ascii="Cambria" w:hAnsi="Cambria" w:cs="Cambria"/>
          <w:color w:val="000000"/>
          <w:sz w:val="22"/>
          <w:szCs w:val="22"/>
        </w:rPr>
        <w:t>çã</w:t>
      </w:r>
      <w:r w:rsidRPr="002F6B40">
        <w:rPr>
          <w:rFonts w:ascii="Helvetica" w:hAnsi="Helvetica"/>
          <w:color w:val="000000"/>
          <w:sz w:val="22"/>
          <w:szCs w:val="22"/>
        </w:rPr>
        <w:t xml:space="preserve">o, sem </w:t>
      </w:r>
      <w:r w:rsidRPr="002F6B40">
        <w:rPr>
          <w:rFonts w:ascii="Cambria" w:hAnsi="Cambria" w:cs="Cambria"/>
          <w:color w:val="000000"/>
          <w:sz w:val="22"/>
          <w:szCs w:val="22"/>
        </w:rPr>
        <w:t>ô</w:t>
      </w:r>
      <w:r w:rsidRPr="002F6B40">
        <w:rPr>
          <w:rFonts w:ascii="Helvetica" w:hAnsi="Helvetica"/>
          <w:color w:val="000000"/>
          <w:sz w:val="22"/>
          <w:szCs w:val="22"/>
        </w:rPr>
        <w:t>nus ou encargos, do Munic</w:t>
      </w:r>
      <w:r w:rsidRPr="002F6B40">
        <w:rPr>
          <w:rFonts w:ascii="Cambria" w:hAnsi="Cambria" w:cs="Cambria"/>
          <w:color w:val="000000"/>
          <w:sz w:val="22"/>
          <w:szCs w:val="22"/>
        </w:rPr>
        <w:t>í</w:t>
      </w:r>
      <w:r w:rsidRPr="002F6B40">
        <w:rPr>
          <w:rFonts w:ascii="Helvetica" w:hAnsi="Helvetica"/>
          <w:color w:val="000000"/>
          <w:sz w:val="22"/>
          <w:szCs w:val="22"/>
        </w:rPr>
        <w:t>pio da Est</w:t>
      </w:r>
      <w:r w:rsidRPr="002F6B40">
        <w:rPr>
          <w:rFonts w:ascii="Cambria" w:hAnsi="Cambria" w:cs="Cambria"/>
          <w:color w:val="000000"/>
          <w:sz w:val="22"/>
          <w:szCs w:val="22"/>
        </w:rPr>
        <w:t>â</w:t>
      </w:r>
      <w:r w:rsidRPr="002F6B40">
        <w:rPr>
          <w:rFonts w:ascii="Helvetica" w:hAnsi="Helvetica"/>
          <w:color w:val="000000"/>
          <w:sz w:val="22"/>
          <w:szCs w:val="22"/>
        </w:rPr>
        <w:t>ncia Balne</w:t>
      </w:r>
      <w:r w:rsidRPr="002F6B40">
        <w:rPr>
          <w:rFonts w:ascii="Cambria" w:hAnsi="Cambria" w:cs="Cambria"/>
          <w:color w:val="000000"/>
          <w:sz w:val="22"/>
          <w:szCs w:val="22"/>
        </w:rPr>
        <w:t>á</w:t>
      </w:r>
      <w:r w:rsidRPr="002F6B40">
        <w:rPr>
          <w:rFonts w:ascii="Helvetica" w:hAnsi="Helvetica"/>
          <w:color w:val="000000"/>
          <w:sz w:val="22"/>
          <w:szCs w:val="22"/>
        </w:rPr>
        <w:t>ria de Ilhabela, nos termos da Lei municipal n</w:t>
      </w:r>
      <w:r w:rsidRPr="002F6B40">
        <w:rPr>
          <w:rFonts w:ascii="Cambria" w:hAnsi="Cambria" w:cs="Cambria"/>
          <w:color w:val="000000"/>
          <w:sz w:val="22"/>
          <w:szCs w:val="22"/>
        </w:rPr>
        <w:t>º</w:t>
      </w:r>
      <w:r w:rsidRPr="002F6B40">
        <w:rPr>
          <w:rFonts w:ascii="Helvetica" w:hAnsi="Helvetica"/>
          <w:color w:val="000000"/>
          <w:sz w:val="22"/>
          <w:szCs w:val="22"/>
        </w:rPr>
        <w:t xml:space="preserve"> 44, de 25 de setembro de 2001, os im</w:t>
      </w:r>
      <w:r w:rsidRPr="002F6B40">
        <w:rPr>
          <w:rFonts w:ascii="Cambria" w:hAnsi="Cambria" w:cs="Cambria"/>
          <w:color w:val="000000"/>
          <w:sz w:val="22"/>
          <w:szCs w:val="22"/>
        </w:rPr>
        <w:t>ó</w:t>
      </w:r>
      <w:r w:rsidRPr="002F6B40">
        <w:rPr>
          <w:rFonts w:ascii="Helvetica" w:hAnsi="Helvetica"/>
          <w:color w:val="000000"/>
          <w:sz w:val="22"/>
          <w:szCs w:val="22"/>
        </w:rPr>
        <w:t>veis objeto das matr</w:t>
      </w:r>
      <w:r w:rsidRPr="002F6B40">
        <w:rPr>
          <w:rFonts w:ascii="Cambria" w:hAnsi="Cambria" w:cs="Cambria"/>
          <w:color w:val="000000"/>
          <w:sz w:val="22"/>
          <w:szCs w:val="22"/>
        </w:rPr>
        <w:t>í</w:t>
      </w:r>
      <w:r w:rsidRPr="002F6B40">
        <w:rPr>
          <w:rFonts w:ascii="Helvetica" w:hAnsi="Helvetica"/>
          <w:color w:val="000000"/>
          <w:sz w:val="22"/>
          <w:szCs w:val="22"/>
        </w:rPr>
        <w:t>culas n</w:t>
      </w:r>
      <w:r w:rsidRPr="002F6B40">
        <w:rPr>
          <w:rFonts w:ascii="Cambria" w:hAnsi="Cambria" w:cs="Cambria"/>
          <w:color w:val="000000"/>
          <w:sz w:val="22"/>
          <w:szCs w:val="22"/>
        </w:rPr>
        <w:t>º</w:t>
      </w:r>
      <w:r w:rsidRPr="002F6B40">
        <w:rPr>
          <w:rFonts w:ascii="Helvetica" w:hAnsi="Helvetica"/>
          <w:color w:val="000000"/>
          <w:sz w:val="22"/>
          <w:szCs w:val="22"/>
        </w:rPr>
        <w:t xml:space="preserve"> 8.887, 8.888, 8.889, 8.890, 8.891, 8.892, 8.893, 8.894, 8.895, 8.900, 8.901 e 8.902 do Of</w:t>
      </w:r>
      <w:r w:rsidRPr="002F6B40">
        <w:rPr>
          <w:rFonts w:ascii="Cambria" w:hAnsi="Cambria" w:cs="Cambria"/>
          <w:color w:val="000000"/>
          <w:sz w:val="22"/>
          <w:szCs w:val="22"/>
        </w:rPr>
        <w:t>í</w:t>
      </w:r>
      <w:r w:rsidRPr="002F6B40">
        <w:rPr>
          <w:rFonts w:ascii="Helvetica" w:hAnsi="Helvetica"/>
          <w:color w:val="000000"/>
          <w:sz w:val="22"/>
          <w:szCs w:val="22"/>
        </w:rPr>
        <w:t>cio de Registro de Im</w:t>
      </w:r>
      <w:r w:rsidRPr="002F6B40">
        <w:rPr>
          <w:rFonts w:ascii="Cambria" w:hAnsi="Cambria" w:cs="Cambria"/>
          <w:color w:val="000000"/>
          <w:sz w:val="22"/>
          <w:szCs w:val="22"/>
        </w:rPr>
        <w:t>ó</w:t>
      </w:r>
      <w:r w:rsidRPr="002F6B40">
        <w:rPr>
          <w:rFonts w:ascii="Helvetica" w:hAnsi="Helvetica"/>
          <w:color w:val="000000"/>
          <w:sz w:val="22"/>
          <w:szCs w:val="22"/>
        </w:rPr>
        <w:t>veis da Comarca de S</w:t>
      </w:r>
      <w:r w:rsidRPr="002F6B40">
        <w:rPr>
          <w:rFonts w:ascii="Cambria" w:hAnsi="Cambria" w:cs="Cambria"/>
          <w:color w:val="000000"/>
          <w:sz w:val="22"/>
          <w:szCs w:val="22"/>
        </w:rPr>
        <w:t>ã</w:t>
      </w:r>
      <w:r w:rsidRPr="002F6B40">
        <w:rPr>
          <w:rFonts w:ascii="Helvetica" w:hAnsi="Helvetica"/>
          <w:color w:val="000000"/>
          <w:sz w:val="22"/>
          <w:szCs w:val="22"/>
        </w:rPr>
        <w:t>o Sebasti</w:t>
      </w:r>
      <w:r w:rsidRPr="002F6B40">
        <w:rPr>
          <w:rFonts w:ascii="Cambria" w:hAnsi="Cambria" w:cs="Cambria"/>
          <w:color w:val="000000"/>
          <w:sz w:val="22"/>
          <w:szCs w:val="22"/>
        </w:rPr>
        <w:t>ã</w:t>
      </w:r>
      <w:r w:rsidRPr="002F6B40">
        <w:rPr>
          <w:rFonts w:ascii="Helvetica" w:hAnsi="Helvetica"/>
          <w:color w:val="000000"/>
          <w:sz w:val="22"/>
          <w:szCs w:val="22"/>
        </w:rPr>
        <w:t>o, caracterizados como lotes 1, 2, 3, 4, 5, 6, 7, 8, 9, 14, 15 e 16 da Quadra 3 do Jardim Barra Velha, naquele Munic</w:t>
      </w:r>
      <w:r w:rsidRPr="002F6B40">
        <w:rPr>
          <w:rFonts w:ascii="Cambria" w:hAnsi="Cambria" w:cs="Cambria"/>
          <w:color w:val="000000"/>
          <w:sz w:val="22"/>
          <w:szCs w:val="22"/>
        </w:rPr>
        <w:t>í</w:t>
      </w:r>
      <w:r w:rsidRPr="002F6B40">
        <w:rPr>
          <w:rFonts w:ascii="Helvetica" w:hAnsi="Helvetica"/>
          <w:color w:val="000000"/>
          <w:sz w:val="22"/>
          <w:szCs w:val="22"/>
        </w:rPr>
        <w:t xml:space="preserve">pio, com </w:t>
      </w:r>
      <w:r w:rsidRPr="002F6B40">
        <w:rPr>
          <w:rFonts w:ascii="Cambria" w:hAnsi="Cambria" w:cs="Cambria"/>
          <w:color w:val="000000"/>
          <w:sz w:val="22"/>
          <w:szCs w:val="22"/>
        </w:rPr>
        <w:t>á</w:t>
      </w:r>
      <w:r w:rsidRPr="002F6B40">
        <w:rPr>
          <w:rFonts w:ascii="Helvetica" w:hAnsi="Helvetica"/>
          <w:color w:val="000000"/>
          <w:sz w:val="22"/>
          <w:szCs w:val="22"/>
        </w:rPr>
        <w:t>rea total de 4.915,20m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2F6B40">
        <w:rPr>
          <w:rFonts w:ascii="Helvetica" w:hAnsi="Helvetica"/>
          <w:color w:val="000000"/>
          <w:sz w:val="22"/>
          <w:szCs w:val="22"/>
        </w:rPr>
        <w:t>(quatro mil, novecentos e quinze metros quadrados e vinte dec</w:t>
      </w:r>
      <w:r w:rsidRPr="002F6B40">
        <w:rPr>
          <w:rFonts w:ascii="Cambria" w:hAnsi="Cambria" w:cs="Cambria"/>
          <w:color w:val="000000"/>
          <w:sz w:val="22"/>
          <w:szCs w:val="22"/>
        </w:rPr>
        <w:t>í</w:t>
      </w:r>
      <w:r w:rsidRPr="002F6B40">
        <w:rPr>
          <w:rFonts w:ascii="Helvetica" w:hAnsi="Helvetica"/>
          <w:color w:val="000000"/>
          <w:sz w:val="22"/>
          <w:szCs w:val="22"/>
        </w:rPr>
        <w:t>metros quadrados), conforme descritos e identificados nos autos do Processo SJDC-258.177/1998 (SJC-884.982/2017).</w:t>
      </w:r>
    </w:p>
    <w:p w:rsidR="0070596E" w:rsidRPr="002F6B40" w:rsidRDefault="0070596E" w:rsidP="007059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Par</w:t>
      </w:r>
      <w:r w:rsidRPr="002F6B40">
        <w:rPr>
          <w:rFonts w:ascii="Cambria" w:hAnsi="Cambria" w:cs="Cambria"/>
          <w:color w:val="000000"/>
          <w:sz w:val="22"/>
          <w:szCs w:val="22"/>
        </w:rPr>
        <w:t>á</w:t>
      </w:r>
      <w:r w:rsidRPr="002F6B40">
        <w:rPr>
          <w:rFonts w:ascii="Helvetica" w:hAnsi="Helvetica"/>
          <w:color w:val="000000"/>
          <w:sz w:val="22"/>
          <w:szCs w:val="22"/>
        </w:rPr>
        <w:t xml:space="preserve">grafo </w:t>
      </w:r>
      <w:r w:rsidRPr="002F6B40">
        <w:rPr>
          <w:rFonts w:ascii="Cambria" w:hAnsi="Cambria" w:cs="Cambria"/>
          <w:color w:val="000000"/>
          <w:sz w:val="22"/>
          <w:szCs w:val="22"/>
        </w:rPr>
        <w:t>ú</w:t>
      </w:r>
      <w:r w:rsidRPr="002F6B40">
        <w:rPr>
          <w:rFonts w:ascii="Helvetica" w:hAnsi="Helvetica"/>
          <w:color w:val="000000"/>
          <w:sz w:val="22"/>
          <w:szCs w:val="22"/>
        </w:rPr>
        <w:t xml:space="preserve">nico </w:t>
      </w:r>
      <w:r w:rsidRPr="002F6B40">
        <w:rPr>
          <w:rFonts w:ascii="Cambria" w:hAnsi="Cambria" w:cs="Cambria"/>
          <w:color w:val="000000"/>
          <w:sz w:val="22"/>
          <w:szCs w:val="22"/>
        </w:rPr>
        <w:t>–</w:t>
      </w:r>
      <w:r w:rsidRPr="002F6B40">
        <w:rPr>
          <w:rFonts w:ascii="Helvetica" w:hAnsi="Helvetica"/>
          <w:color w:val="000000"/>
          <w:sz w:val="22"/>
          <w:szCs w:val="22"/>
        </w:rPr>
        <w:t xml:space="preserve"> Os im</w:t>
      </w:r>
      <w:r w:rsidRPr="002F6B40">
        <w:rPr>
          <w:rFonts w:ascii="Cambria" w:hAnsi="Cambria" w:cs="Cambria"/>
          <w:color w:val="000000"/>
          <w:sz w:val="22"/>
          <w:szCs w:val="22"/>
        </w:rPr>
        <w:t>ó</w:t>
      </w:r>
      <w:r w:rsidRPr="002F6B40">
        <w:rPr>
          <w:rFonts w:ascii="Helvetica" w:hAnsi="Helvetica"/>
          <w:color w:val="000000"/>
          <w:sz w:val="22"/>
          <w:szCs w:val="22"/>
        </w:rPr>
        <w:t xml:space="preserve">veis de que trata o </w:t>
      </w:r>
      <w:r w:rsidRPr="002F6B40">
        <w:rPr>
          <w:rFonts w:ascii="Cambria" w:hAnsi="Cambria" w:cs="Cambria"/>
          <w:color w:val="000000"/>
          <w:sz w:val="22"/>
          <w:szCs w:val="22"/>
        </w:rPr>
        <w:t>“</w:t>
      </w:r>
      <w:r w:rsidRPr="002F6B40">
        <w:rPr>
          <w:rFonts w:ascii="Helvetica" w:hAnsi="Helvetica"/>
          <w:color w:val="000000"/>
          <w:sz w:val="22"/>
          <w:szCs w:val="22"/>
        </w:rPr>
        <w:t>caput</w:t>
      </w:r>
      <w:r w:rsidRPr="002F6B40">
        <w:rPr>
          <w:rFonts w:ascii="Cambria" w:hAnsi="Cambria" w:cs="Cambria"/>
          <w:color w:val="000000"/>
          <w:sz w:val="22"/>
          <w:szCs w:val="22"/>
        </w:rPr>
        <w:t>”</w:t>
      </w:r>
      <w:r w:rsidRPr="002F6B40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2F6B40">
        <w:rPr>
          <w:rFonts w:ascii="Cambria" w:hAnsi="Cambria" w:cs="Cambria"/>
          <w:color w:val="000000"/>
          <w:sz w:val="22"/>
          <w:szCs w:val="22"/>
        </w:rPr>
        <w:t>ã</w:t>
      </w:r>
      <w:r w:rsidRPr="002F6B40">
        <w:rPr>
          <w:rFonts w:ascii="Helvetica" w:hAnsi="Helvetica"/>
          <w:color w:val="000000"/>
          <w:sz w:val="22"/>
          <w:szCs w:val="22"/>
        </w:rPr>
        <w:t xml:space="preserve">o </w:t>
      </w:r>
      <w:r w:rsidRPr="002F6B40">
        <w:rPr>
          <w:rFonts w:ascii="Cambria" w:hAnsi="Cambria" w:cs="Cambria"/>
          <w:color w:val="000000"/>
          <w:sz w:val="22"/>
          <w:szCs w:val="22"/>
        </w:rPr>
        <w:t>à</w:t>
      </w:r>
      <w:r w:rsidRPr="002F6B40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2F6B40">
        <w:rPr>
          <w:rFonts w:ascii="Cambria" w:hAnsi="Cambria" w:cs="Cambria"/>
          <w:color w:val="000000"/>
          <w:sz w:val="22"/>
          <w:szCs w:val="22"/>
        </w:rPr>
        <w:t>çã</w:t>
      </w:r>
      <w:r w:rsidRPr="002F6B40">
        <w:rPr>
          <w:rFonts w:ascii="Helvetica" w:hAnsi="Helvetica"/>
          <w:color w:val="000000"/>
          <w:sz w:val="22"/>
          <w:szCs w:val="22"/>
        </w:rPr>
        <w:t>o do F</w:t>
      </w:r>
      <w:r w:rsidRPr="002F6B40">
        <w:rPr>
          <w:rFonts w:ascii="Cambria" w:hAnsi="Cambria" w:cs="Cambria"/>
          <w:color w:val="000000"/>
          <w:sz w:val="22"/>
          <w:szCs w:val="22"/>
        </w:rPr>
        <w:t>ó</w:t>
      </w:r>
      <w:r w:rsidRPr="002F6B40">
        <w:rPr>
          <w:rFonts w:ascii="Helvetica" w:hAnsi="Helvetica"/>
          <w:color w:val="000000"/>
          <w:sz w:val="22"/>
          <w:szCs w:val="22"/>
        </w:rPr>
        <w:t>rum Distrital de Ilhabela, ficando sua administra</w:t>
      </w:r>
      <w:r w:rsidRPr="002F6B40">
        <w:rPr>
          <w:rFonts w:ascii="Cambria" w:hAnsi="Cambria" w:cs="Cambria"/>
          <w:color w:val="000000"/>
          <w:sz w:val="22"/>
          <w:szCs w:val="22"/>
        </w:rPr>
        <w:t>çã</w:t>
      </w:r>
      <w:r w:rsidRPr="002F6B40">
        <w:rPr>
          <w:rFonts w:ascii="Helvetica" w:hAnsi="Helvetica"/>
          <w:color w:val="000000"/>
          <w:sz w:val="22"/>
          <w:szCs w:val="22"/>
        </w:rPr>
        <w:t>o a cargo do Tribunal de Justi</w:t>
      </w:r>
      <w:r w:rsidRPr="002F6B40">
        <w:rPr>
          <w:rFonts w:ascii="Cambria" w:hAnsi="Cambria" w:cs="Cambria"/>
          <w:color w:val="000000"/>
          <w:sz w:val="22"/>
          <w:szCs w:val="22"/>
        </w:rPr>
        <w:t>ç</w:t>
      </w:r>
      <w:r w:rsidRPr="002F6B40">
        <w:rPr>
          <w:rFonts w:ascii="Helvetica" w:hAnsi="Helvetica"/>
          <w:color w:val="000000"/>
          <w:sz w:val="22"/>
          <w:szCs w:val="22"/>
        </w:rPr>
        <w:t>a do Estado de S</w:t>
      </w:r>
      <w:r w:rsidRPr="002F6B40">
        <w:rPr>
          <w:rFonts w:ascii="Cambria" w:hAnsi="Cambria" w:cs="Cambria"/>
          <w:color w:val="000000"/>
          <w:sz w:val="22"/>
          <w:szCs w:val="22"/>
        </w:rPr>
        <w:t>ã</w:t>
      </w:r>
      <w:r w:rsidRPr="002F6B40">
        <w:rPr>
          <w:rFonts w:ascii="Helvetica" w:hAnsi="Helvetica"/>
          <w:color w:val="000000"/>
          <w:sz w:val="22"/>
          <w:szCs w:val="22"/>
        </w:rPr>
        <w:t>o Paulo.</w:t>
      </w:r>
    </w:p>
    <w:p w:rsidR="0070596E" w:rsidRPr="002F6B40" w:rsidRDefault="0070596E" w:rsidP="007059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Artigo 2</w:t>
      </w:r>
      <w:r w:rsidRPr="002F6B40">
        <w:rPr>
          <w:rFonts w:ascii="Cambria" w:hAnsi="Cambria" w:cs="Cambria"/>
          <w:color w:val="000000"/>
          <w:sz w:val="22"/>
          <w:szCs w:val="22"/>
        </w:rPr>
        <w:t>º</w:t>
      </w:r>
      <w:r w:rsidRPr="002F6B4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F6B40">
        <w:rPr>
          <w:rFonts w:ascii="Cambria" w:hAnsi="Cambria" w:cs="Cambria"/>
          <w:color w:val="000000"/>
          <w:sz w:val="22"/>
          <w:szCs w:val="22"/>
        </w:rPr>
        <w:t>çã</w:t>
      </w:r>
      <w:r w:rsidRPr="002F6B40">
        <w:rPr>
          <w:rFonts w:ascii="Helvetica" w:hAnsi="Helvetica"/>
          <w:color w:val="000000"/>
          <w:sz w:val="22"/>
          <w:szCs w:val="22"/>
        </w:rPr>
        <w:t>o.</w:t>
      </w:r>
    </w:p>
    <w:p w:rsidR="0070596E" w:rsidRPr="002F6B40" w:rsidRDefault="0070596E" w:rsidP="007059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F6B40">
        <w:rPr>
          <w:rFonts w:ascii="Helvetica" w:hAnsi="Helvetica"/>
          <w:color w:val="000000"/>
          <w:sz w:val="22"/>
          <w:szCs w:val="22"/>
        </w:rPr>
        <w:t>Pal</w:t>
      </w:r>
      <w:r w:rsidRPr="002F6B40">
        <w:rPr>
          <w:rFonts w:ascii="Cambria" w:hAnsi="Cambria" w:cs="Cambria"/>
          <w:color w:val="000000"/>
          <w:sz w:val="22"/>
          <w:szCs w:val="22"/>
        </w:rPr>
        <w:t>á</w:t>
      </w:r>
      <w:r w:rsidRPr="002F6B40">
        <w:rPr>
          <w:rFonts w:ascii="Helvetica" w:hAnsi="Helvetica"/>
          <w:color w:val="000000"/>
          <w:sz w:val="22"/>
          <w:szCs w:val="22"/>
        </w:rPr>
        <w:t>cio dos Bandeirantes, 24 de julho de 2020</w:t>
      </w:r>
      <w:bookmarkStart w:id="0" w:name="_GoBack"/>
      <w:bookmarkEnd w:id="0"/>
    </w:p>
    <w:sectPr w:rsidR="0070596E" w:rsidRPr="002F6B40" w:rsidSect="002F6B4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6E"/>
    <w:rsid w:val="00015926"/>
    <w:rsid w:val="0070596E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996CA-B056-4F7F-B0AD-15B869A6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9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2020-07-27T15:07:00Z</dcterms:created>
  <dcterms:modified xsi:type="dcterms:W3CDTF">2020-07-27T15:08:00Z</dcterms:modified>
</cp:coreProperties>
</file>