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8B" w:rsidRPr="006C50B4" w:rsidRDefault="007A7F8B" w:rsidP="00926DC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63.959, DE 18 DE DEZEMBRO DE 2018</w:t>
      </w:r>
    </w:p>
    <w:p w:rsidR="007A7F8B" w:rsidRPr="006C50B4" w:rsidRDefault="007A7F8B" w:rsidP="00926DC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Funda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ABC, 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926DC4" w:rsidRPr="006C50B4">
        <w:rPr>
          <w:rFonts w:ascii="Helvetica" w:hAnsi="Helvetica" w:cs="Courier New"/>
          <w:color w:val="000000"/>
        </w:rPr>
        <w:t>GOVERNADOR DO ESTADO DE S</w:t>
      </w:r>
      <w:r w:rsidR="00926DC4" w:rsidRPr="006C50B4">
        <w:rPr>
          <w:rFonts w:ascii="Courier New" w:hAnsi="Courier New" w:cs="Courier New"/>
          <w:color w:val="000000"/>
        </w:rPr>
        <w:t>Ã</w:t>
      </w:r>
      <w:r w:rsidR="00926DC4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Funda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ABC, qualif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 o Ambul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rio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dico de Especialidades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>Dr. Newton da Costa Brand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 xml:space="preserve"> - AME Santo Andr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, localizado na Avenida Capit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Mario Toledo de Camargo,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3.330, Vila Am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rica,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Santo Andr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, cujo terreno mede 6.926,27m</w:t>
      </w:r>
      <w:r w:rsidR="00926DC4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(seis mil, novece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tos e vinte e seis metros quadrados e vinte e sete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e 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 5.015,57m</w:t>
      </w:r>
      <w:r w:rsidR="00926DC4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(cinco mil e quinze metros quadrados e </w:t>
      </w:r>
      <w:proofErr w:type="spellStart"/>
      <w:r w:rsidRPr="006C50B4">
        <w:rPr>
          <w:rFonts w:ascii="Helvetica" w:hAnsi="Helvetica" w:cs="Courier New"/>
          <w:color w:val="000000"/>
        </w:rPr>
        <w:t>cinquenta</w:t>
      </w:r>
      <w:proofErr w:type="spellEnd"/>
      <w:r w:rsidRPr="006C50B4">
        <w:rPr>
          <w:rFonts w:ascii="Helvetica" w:hAnsi="Helvetica" w:cs="Courier New"/>
          <w:color w:val="000000"/>
        </w:rPr>
        <w:t xml:space="preserve"> e sete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drados) de edifica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es, cadastrado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63.046, conforme descrito e cara</w:t>
      </w:r>
      <w:r w:rsidRPr="006C50B4">
        <w:rPr>
          <w:rFonts w:ascii="Helvetica" w:hAnsi="Helvetica" w:cs="Courier New"/>
          <w:color w:val="000000"/>
        </w:rPr>
        <w:t>c</w:t>
      </w:r>
      <w:r w:rsidRPr="006C50B4">
        <w:rPr>
          <w:rFonts w:ascii="Helvetica" w:hAnsi="Helvetica" w:cs="Courier New"/>
          <w:color w:val="000000"/>
        </w:rPr>
        <w:t>terizado nos autos do pr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Helvetica" w:hAnsi="Helvetica" w:cs="Courier New"/>
          <w:color w:val="000000"/>
        </w:rPr>
        <w:t>cesso SS-103/2012 (SG/1.398.279/18).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 xml:space="preserve">o de uso de que trata o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>caput</w:t>
      </w:r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 xml:space="preserve"> deste a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 xml:space="preserve">tigo visa atender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>,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terceira,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firmado com a entidade permission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AME Santo A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dr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.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7A7F8B" w:rsidRPr="006C50B4" w:rsidRDefault="007A7F8B" w:rsidP="007A7F8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7A7F8B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A7F8B"/>
    <w:rsid w:val="003049DE"/>
    <w:rsid w:val="00525640"/>
    <w:rsid w:val="00653CC4"/>
    <w:rsid w:val="007A7F8B"/>
    <w:rsid w:val="008C5002"/>
    <w:rsid w:val="0092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2019-03-27T13:31:00Z</dcterms:created>
  <dcterms:modified xsi:type="dcterms:W3CDTF">2019-03-27T13:36:00Z</dcterms:modified>
</cp:coreProperties>
</file>