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DF6D2" w14:textId="77777777" w:rsidR="008D7987" w:rsidRPr="003E3AF9" w:rsidRDefault="008D7987" w:rsidP="003E3AF9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3E3AF9">
        <w:rPr>
          <w:rFonts w:ascii="Helvetica" w:hAnsi="Helvetica" w:cs="Courier New"/>
          <w:b/>
          <w:bCs/>
          <w:sz w:val="22"/>
          <w:szCs w:val="22"/>
        </w:rPr>
        <w:t>DECRETO N</w:t>
      </w:r>
      <w:r w:rsidRPr="003E3AF9">
        <w:rPr>
          <w:rFonts w:ascii="Calibri" w:hAnsi="Calibri" w:cs="Calibri"/>
          <w:b/>
          <w:bCs/>
          <w:sz w:val="22"/>
          <w:szCs w:val="22"/>
        </w:rPr>
        <w:t>°</w:t>
      </w:r>
      <w:r w:rsidRPr="003E3AF9">
        <w:rPr>
          <w:rFonts w:ascii="Helvetica" w:hAnsi="Helvetica" w:cs="Courier New"/>
          <w:b/>
          <w:bCs/>
          <w:sz w:val="22"/>
          <w:szCs w:val="22"/>
        </w:rPr>
        <w:t xml:space="preserve"> 67.659, DE 20 DE ABRIL DE 2023</w:t>
      </w:r>
    </w:p>
    <w:p w14:paraId="34E29A1A" w14:textId="77777777" w:rsidR="008D7987" w:rsidRPr="0081711E" w:rsidRDefault="008D7987" w:rsidP="003E3AF9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Disp</w:t>
      </w:r>
      <w:r w:rsidRPr="0081711E">
        <w:rPr>
          <w:rFonts w:ascii="Calibri" w:hAnsi="Calibri" w:cs="Calibri"/>
          <w:sz w:val="22"/>
          <w:szCs w:val="22"/>
        </w:rPr>
        <w:t>õ</w:t>
      </w:r>
      <w:r w:rsidRPr="0081711E">
        <w:rPr>
          <w:rFonts w:ascii="Helvetica" w:hAnsi="Helvetica" w:cs="Courier New"/>
          <w:sz w:val="22"/>
          <w:szCs w:val="22"/>
        </w:rPr>
        <w:t>e sobre abertura de cr</w:t>
      </w:r>
      <w:r w:rsidRPr="0081711E">
        <w:rPr>
          <w:rFonts w:ascii="Calibri" w:hAnsi="Calibri" w:cs="Calibri"/>
          <w:sz w:val="22"/>
          <w:szCs w:val="22"/>
        </w:rPr>
        <w:t>é</w:t>
      </w:r>
      <w:r w:rsidRPr="0081711E">
        <w:rPr>
          <w:rFonts w:ascii="Helvetica" w:hAnsi="Helvetica" w:cs="Courier New"/>
          <w:sz w:val="22"/>
          <w:szCs w:val="22"/>
        </w:rPr>
        <w:t>dito suplementar ao Or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amento da Seguridade Social no Hosp. das Cl</w:t>
      </w:r>
      <w:r w:rsidRPr="0081711E">
        <w:rPr>
          <w:rFonts w:ascii="Calibri" w:hAnsi="Calibri" w:cs="Calibri"/>
          <w:sz w:val="22"/>
          <w:szCs w:val="22"/>
        </w:rPr>
        <w:t>í</w:t>
      </w:r>
      <w:r w:rsidRPr="0081711E">
        <w:rPr>
          <w:rFonts w:ascii="Helvetica" w:hAnsi="Helvetica" w:cs="Courier New"/>
          <w:sz w:val="22"/>
          <w:szCs w:val="22"/>
        </w:rPr>
        <w:t>nicas da Fac. de Medicina Rib. Preto-USP, visando ao atendimento de Despesas Correntes.</w:t>
      </w:r>
    </w:p>
    <w:p w14:paraId="743E99AE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TARC</w:t>
      </w:r>
      <w:r w:rsidRPr="0081711E">
        <w:rPr>
          <w:rFonts w:ascii="Calibri" w:hAnsi="Calibri" w:cs="Calibri"/>
          <w:sz w:val="22"/>
          <w:szCs w:val="22"/>
        </w:rPr>
        <w:t>Í</w:t>
      </w:r>
      <w:r w:rsidRPr="0081711E">
        <w:rPr>
          <w:rFonts w:ascii="Helvetica" w:hAnsi="Helvetica" w:cs="Courier New"/>
          <w:sz w:val="22"/>
          <w:szCs w:val="22"/>
        </w:rPr>
        <w:t xml:space="preserve">SIO DE FREITAS,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81711E">
        <w:rPr>
          <w:rFonts w:ascii="Helvetica" w:hAnsi="Helvetica" w:cs="Courier New"/>
          <w:sz w:val="22"/>
          <w:szCs w:val="22"/>
        </w:rPr>
        <w:t>, no uso de suas atribui</w:t>
      </w:r>
      <w:r w:rsidRPr="0081711E">
        <w:rPr>
          <w:rFonts w:ascii="Calibri" w:hAnsi="Calibri" w:cs="Calibri"/>
          <w:sz w:val="22"/>
          <w:szCs w:val="22"/>
        </w:rPr>
        <w:t>çõ</w:t>
      </w:r>
      <w:r w:rsidRPr="0081711E">
        <w:rPr>
          <w:rFonts w:ascii="Helvetica" w:hAnsi="Helvetica" w:cs="Courier New"/>
          <w:sz w:val="22"/>
          <w:szCs w:val="22"/>
        </w:rPr>
        <w:t>es legais, considerando o disposto na Lei n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17.614, de 26 de dezembro de 2022,</w:t>
      </w:r>
    </w:p>
    <w:p w14:paraId="209A97EE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Decreta:</w:t>
      </w:r>
    </w:p>
    <w:p w14:paraId="65C358B4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1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Fica aberto um cr</w:t>
      </w:r>
      <w:r w:rsidRPr="0081711E">
        <w:rPr>
          <w:rFonts w:ascii="Calibri" w:hAnsi="Calibri" w:cs="Calibri"/>
          <w:sz w:val="22"/>
          <w:szCs w:val="22"/>
        </w:rPr>
        <w:t>é</w:t>
      </w:r>
      <w:r w:rsidRPr="0081711E">
        <w:rPr>
          <w:rFonts w:ascii="Helvetica" w:hAnsi="Helvetica" w:cs="Courier New"/>
          <w:sz w:val="22"/>
          <w:szCs w:val="22"/>
        </w:rPr>
        <w:t>dito de R$ 700.000,00 (setecentos mil reais), suplementar ao or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amento do Hosp. das Cl</w:t>
      </w:r>
      <w:r w:rsidRPr="0081711E">
        <w:rPr>
          <w:rFonts w:ascii="Calibri" w:hAnsi="Calibri" w:cs="Calibri"/>
          <w:sz w:val="22"/>
          <w:szCs w:val="22"/>
        </w:rPr>
        <w:t>í</w:t>
      </w:r>
      <w:r w:rsidRPr="0081711E">
        <w:rPr>
          <w:rFonts w:ascii="Helvetica" w:hAnsi="Helvetica" w:cs="Courier New"/>
          <w:sz w:val="22"/>
          <w:szCs w:val="22"/>
        </w:rPr>
        <w:t>nicas da Fac. de Medicina Rib. Preto-USP, observando-se as classifica</w:t>
      </w:r>
      <w:r w:rsidRPr="0081711E">
        <w:rPr>
          <w:rFonts w:ascii="Calibri" w:hAnsi="Calibri" w:cs="Calibri"/>
          <w:sz w:val="22"/>
          <w:szCs w:val="22"/>
        </w:rPr>
        <w:t>çõ</w:t>
      </w:r>
      <w:r w:rsidRPr="0081711E">
        <w:rPr>
          <w:rFonts w:ascii="Helvetica" w:hAnsi="Helvetica" w:cs="Courier New"/>
          <w:sz w:val="22"/>
          <w:szCs w:val="22"/>
        </w:rPr>
        <w:t>es Institucional, Econ</w:t>
      </w:r>
      <w:r w:rsidRPr="0081711E">
        <w:rPr>
          <w:rFonts w:ascii="Calibri" w:hAnsi="Calibri" w:cs="Calibri"/>
          <w:sz w:val="22"/>
          <w:szCs w:val="22"/>
        </w:rPr>
        <w:t>ô</w:t>
      </w:r>
      <w:r w:rsidRPr="0081711E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81711E">
        <w:rPr>
          <w:rFonts w:ascii="Helvetica" w:hAnsi="Helvetica" w:cs="Courier New"/>
          <w:sz w:val="22"/>
          <w:szCs w:val="22"/>
        </w:rPr>
        <w:t>Funcional e Program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>tica</w:t>
      </w:r>
      <w:proofErr w:type="gramEnd"/>
      <w:r w:rsidRPr="0081711E">
        <w:rPr>
          <w:rFonts w:ascii="Helvetica" w:hAnsi="Helvetica" w:cs="Courier New"/>
          <w:sz w:val="22"/>
          <w:szCs w:val="22"/>
        </w:rPr>
        <w:t>, conforme a Tabela 1, anexa.</w:t>
      </w:r>
    </w:p>
    <w:p w14:paraId="122EEA07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2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O cr</w:t>
      </w:r>
      <w:r w:rsidRPr="0081711E">
        <w:rPr>
          <w:rFonts w:ascii="Calibri" w:hAnsi="Calibri" w:cs="Calibri"/>
          <w:sz w:val="22"/>
          <w:szCs w:val="22"/>
        </w:rPr>
        <w:t>é</w:t>
      </w:r>
      <w:r w:rsidRPr="0081711E">
        <w:rPr>
          <w:rFonts w:ascii="Helvetica" w:hAnsi="Helvetica" w:cs="Courier New"/>
          <w:sz w:val="22"/>
          <w:szCs w:val="22"/>
        </w:rPr>
        <w:t>dito aberto pelo artigo anterior ser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81711E">
        <w:rPr>
          <w:rFonts w:ascii="Calibri" w:hAnsi="Calibri" w:cs="Calibri"/>
          <w:sz w:val="22"/>
          <w:szCs w:val="22"/>
        </w:rPr>
        <w:t>§</w:t>
      </w:r>
      <w:r w:rsidRPr="0081711E">
        <w:rPr>
          <w:rFonts w:ascii="Helvetica" w:hAnsi="Helvetica" w:cs="Courier New"/>
          <w:sz w:val="22"/>
          <w:szCs w:val="22"/>
        </w:rPr>
        <w:t xml:space="preserve"> 1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>, do artigo 43, da Lei federal n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4.320, de 17 de mar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o de 1964, de conformidade com a legisla</w:t>
      </w:r>
      <w:r w:rsidRPr="0081711E">
        <w:rPr>
          <w:rFonts w:ascii="Calibri" w:hAnsi="Calibri" w:cs="Calibri"/>
          <w:sz w:val="22"/>
          <w:szCs w:val="22"/>
        </w:rPr>
        <w:t>çã</w:t>
      </w:r>
      <w:r w:rsidRPr="0081711E">
        <w:rPr>
          <w:rFonts w:ascii="Helvetica" w:hAnsi="Helvetica" w:cs="Courier New"/>
          <w:sz w:val="22"/>
          <w:szCs w:val="22"/>
        </w:rPr>
        <w:t>o discriminada na Tabela 3, anexa.</w:t>
      </w:r>
    </w:p>
    <w:p w14:paraId="2CD4D2F4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3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81711E">
        <w:rPr>
          <w:rFonts w:ascii="Calibri" w:hAnsi="Calibri" w:cs="Calibri"/>
          <w:sz w:val="22"/>
          <w:szCs w:val="22"/>
        </w:rPr>
        <w:t>çã</w:t>
      </w:r>
      <w:r w:rsidRPr="0081711E">
        <w:rPr>
          <w:rFonts w:ascii="Helvetica" w:hAnsi="Helvetica" w:cs="Courier New"/>
          <w:sz w:val="22"/>
          <w:szCs w:val="22"/>
        </w:rPr>
        <w:t>o Or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ament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>, do Decreto n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7BADAE42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4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81711E">
        <w:rPr>
          <w:rFonts w:ascii="Calibri" w:hAnsi="Calibri" w:cs="Calibri"/>
          <w:sz w:val="22"/>
          <w:szCs w:val="22"/>
        </w:rPr>
        <w:t>çã</w:t>
      </w:r>
      <w:r w:rsidRPr="0081711E">
        <w:rPr>
          <w:rFonts w:ascii="Helvetica" w:hAnsi="Helvetica" w:cs="Courier New"/>
          <w:sz w:val="22"/>
          <w:szCs w:val="22"/>
        </w:rPr>
        <w:t>o.</w:t>
      </w:r>
    </w:p>
    <w:p w14:paraId="51030F17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Pal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>cio dos Bandeirantes, 20 de abril de 2023</w:t>
      </w:r>
    </w:p>
    <w:p w14:paraId="7D66BB98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TARC</w:t>
      </w:r>
      <w:r w:rsidRPr="0081711E">
        <w:rPr>
          <w:rFonts w:ascii="Calibri" w:hAnsi="Calibri" w:cs="Calibri"/>
          <w:sz w:val="22"/>
          <w:szCs w:val="22"/>
        </w:rPr>
        <w:t>Í</w:t>
      </w:r>
      <w:r w:rsidRPr="0081711E">
        <w:rPr>
          <w:rFonts w:ascii="Helvetica" w:hAnsi="Helvetica" w:cs="Courier New"/>
          <w:sz w:val="22"/>
          <w:szCs w:val="22"/>
        </w:rPr>
        <w:t>SIO DE FREITAS</w:t>
      </w:r>
    </w:p>
    <w:p w14:paraId="6937B90B" w14:textId="77777777" w:rsidR="008D7987" w:rsidRPr="0081711E" w:rsidRDefault="008D7987" w:rsidP="008D7987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8D7987" w:rsidRPr="0081711E" w:rsidSect="0081711E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87"/>
    <w:rsid w:val="003E3AF9"/>
    <w:rsid w:val="008D7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B2E1A"/>
  <w15:chartTrackingRefBased/>
  <w15:docId w15:val="{15254760-F98D-4791-9F0C-FCAF3AAD2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798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8D798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8D7987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1111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2023-04-24T22:42:00Z</dcterms:created>
  <dcterms:modified xsi:type="dcterms:W3CDTF">2023-04-24T22:43:00Z</dcterms:modified>
</cp:coreProperties>
</file>