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B5F0" w14:textId="77777777" w:rsidR="00F64881" w:rsidRPr="00F64881" w:rsidRDefault="00F64881" w:rsidP="00F6488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6488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64881">
        <w:rPr>
          <w:rFonts w:ascii="Calibri" w:hAnsi="Calibri" w:cs="Calibri"/>
          <w:b/>
          <w:bCs/>
          <w:sz w:val="22"/>
          <w:szCs w:val="22"/>
        </w:rPr>
        <w:t>º</w:t>
      </w:r>
      <w:r w:rsidRPr="00F64881">
        <w:rPr>
          <w:rFonts w:ascii="Helvetica" w:hAnsi="Helvetica" w:cs="Courier New"/>
          <w:b/>
          <w:bCs/>
          <w:sz w:val="22"/>
          <w:szCs w:val="22"/>
        </w:rPr>
        <w:t xml:space="preserve"> 66.752, DE 19 DE MAIO DE 2022</w:t>
      </w:r>
    </w:p>
    <w:p w14:paraId="37AC9360" w14:textId="77777777" w:rsidR="00F64881" w:rsidRPr="00B7365A" w:rsidRDefault="00F64881" w:rsidP="000B7D3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Declara de utilidade p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blica, para fins de desapropria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pela Eixo SP Concession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ria de Rodovias S/A, a 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rea necess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ria </w:t>
      </w:r>
      <w:r w:rsidRPr="00B7365A">
        <w:rPr>
          <w:rFonts w:ascii="Calibri" w:hAnsi="Calibri" w:cs="Calibri"/>
          <w:sz w:val="22"/>
          <w:szCs w:val="22"/>
        </w:rPr>
        <w:t>à</w:t>
      </w:r>
      <w:r w:rsidRPr="00B7365A">
        <w:rPr>
          <w:rFonts w:ascii="Helvetica" w:hAnsi="Helvetica" w:cs="Courier New"/>
          <w:sz w:val="22"/>
          <w:szCs w:val="22"/>
        </w:rPr>
        <w:t xml:space="preserve"> implanta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do Servi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Atendimento ao Usu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rio </w:t>
      </w:r>
      <w:r w:rsidRPr="00B7365A">
        <w:rPr>
          <w:rFonts w:ascii="Calibri" w:hAnsi="Calibri" w:cs="Calibri"/>
          <w:sz w:val="22"/>
          <w:szCs w:val="22"/>
        </w:rPr>
        <w:t>–</w:t>
      </w:r>
      <w:r w:rsidRPr="00B7365A">
        <w:rPr>
          <w:rFonts w:ascii="Helvetica" w:hAnsi="Helvetica" w:cs="Courier New"/>
          <w:sz w:val="22"/>
          <w:szCs w:val="22"/>
        </w:rPr>
        <w:t xml:space="preserve"> SAU25, na altura do km 524+140m da Rodovia SP-284, no Munic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>pio de Rancharia, e d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provid</w:t>
      </w:r>
      <w:r w:rsidRPr="00B7365A">
        <w:rPr>
          <w:rFonts w:ascii="Calibri" w:hAnsi="Calibri" w:cs="Calibri"/>
          <w:sz w:val="22"/>
          <w:szCs w:val="22"/>
        </w:rPr>
        <w:t>ê</w:t>
      </w:r>
      <w:r w:rsidRPr="00B7365A">
        <w:rPr>
          <w:rFonts w:ascii="Helvetica" w:hAnsi="Helvetica" w:cs="Courier New"/>
          <w:sz w:val="22"/>
          <w:szCs w:val="22"/>
        </w:rPr>
        <w:t>ncias correlatas</w:t>
      </w:r>
    </w:p>
    <w:p w14:paraId="729EA5E2" w14:textId="2BAC2FC4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="000B7D39" w:rsidRPr="00B7365A">
        <w:rPr>
          <w:rFonts w:ascii="Helvetica" w:hAnsi="Helvetica" w:cs="Courier New"/>
          <w:sz w:val="22"/>
          <w:szCs w:val="22"/>
        </w:rPr>
        <w:t>GOVERNADOR DO ESTADO DE S</w:t>
      </w:r>
      <w:r w:rsidR="000B7D39" w:rsidRPr="00B7365A">
        <w:rPr>
          <w:rFonts w:ascii="Calibri" w:hAnsi="Calibri" w:cs="Calibri"/>
          <w:sz w:val="22"/>
          <w:szCs w:val="22"/>
        </w:rPr>
        <w:t>Ã</w:t>
      </w:r>
      <w:r w:rsidR="000B7D39"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e 6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4B4ED167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29C43177" w14:textId="03693B84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blica, para fins de desapropria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pela Eixo SP Concession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de Rodovias S/A, empresa concession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de servi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p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blico, por via amig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vel ou judicial, a 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rea identificada na planta cadastral DE-SPD524284-524.525-330-D03/001 e no memorial descritivo constantes dos autos do Processo ARTESP-PRC-2020/01585, necess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ria </w:t>
      </w:r>
      <w:r w:rsidRPr="00B7365A">
        <w:rPr>
          <w:rFonts w:ascii="Calibri" w:hAnsi="Calibri" w:cs="Calibri"/>
          <w:sz w:val="22"/>
          <w:szCs w:val="22"/>
        </w:rPr>
        <w:t>à</w:t>
      </w:r>
      <w:r w:rsidRPr="00B7365A">
        <w:rPr>
          <w:rFonts w:ascii="Helvetica" w:hAnsi="Helvetica" w:cs="Courier New"/>
          <w:sz w:val="22"/>
          <w:szCs w:val="22"/>
        </w:rPr>
        <w:t xml:space="preserve"> implanta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do Servi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Atendimento ao Usu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rio </w:t>
      </w:r>
      <w:r w:rsidRPr="00B7365A">
        <w:rPr>
          <w:rFonts w:ascii="Calibri" w:hAnsi="Calibri" w:cs="Calibri"/>
          <w:sz w:val="22"/>
          <w:szCs w:val="22"/>
        </w:rPr>
        <w:t>–</w:t>
      </w:r>
      <w:r w:rsidRPr="00B7365A">
        <w:rPr>
          <w:rFonts w:ascii="Helvetica" w:hAnsi="Helvetica" w:cs="Courier New"/>
          <w:sz w:val="22"/>
          <w:szCs w:val="22"/>
        </w:rPr>
        <w:t xml:space="preserve"> SAU25, na altura do km 524+140m da Rodovia SP-284, no Munic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 xml:space="preserve">pio e Comarca de Rancharia, 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rea essa que consta pertencer </w:t>
      </w:r>
      <w:r w:rsidRPr="00B7365A">
        <w:rPr>
          <w:rFonts w:ascii="Calibri" w:hAnsi="Calibri" w:cs="Calibri"/>
          <w:sz w:val="22"/>
          <w:szCs w:val="22"/>
        </w:rPr>
        <w:t>à</w:t>
      </w:r>
      <w:r w:rsidRPr="00B7365A">
        <w:rPr>
          <w:rFonts w:ascii="Helvetica" w:hAnsi="Helvetica" w:cs="Courier New"/>
          <w:sz w:val="22"/>
          <w:szCs w:val="22"/>
        </w:rPr>
        <w:t xml:space="preserve"> Isa Maria Ara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jo Marques e/ou outros, situada entre as estacas 524+124,44 e 524+187,76, do lado esquerdo da Rodovia SP-284, sentido Rancharia-Martin</w:t>
      </w:r>
      <w:r w:rsidRPr="00B7365A">
        <w:rPr>
          <w:rFonts w:ascii="Calibri" w:hAnsi="Calibri" w:cs="Calibri"/>
          <w:sz w:val="22"/>
          <w:szCs w:val="22"/>
        </w:rPr>
        <w:t>ó</w:t>
      </w:r>
      <w:r w:rsidRPr="00B7365A">
        <w:rPr>
          <w:rFonts w:ascii="Helvetica" w:hAnsi="Helvetica" w:cs="Courier New"/>
          <w:sz w:val="22"/>
          <w:szCs w:val="22"/>
        </w:rPr>
        <w:t>polis, nos referidos Munic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>pio e Comarca, e tem linha de divisa que, partindo do ponto denominado 1, de coordenadas N=7.541.481,0727 e E=504.657,3865, distante 24,86m do eixo da pista existente na perpendicular da estaca 524+124,44, segue em linha reta com os seguintes azimutes e dist</w:t>
      </w:r>
      <w:r w:rsidRPr="00B7365A">
        <w:rPr>
          <w:rFonts w:ascii="Calibri" w:hAnsi="Calibri" w:cs="Calibri"/>
          <w:sz w:val="22"/>
          <w:szCs w:val="22"/>
        </w:rPr>
        <w:t>â</w:t>
      </w:r>
      <w:r w:rsidRPr="00B7365A">
        <w:rPr>
          <w:rFonts w:ascii="Helvetica" w:hAnsi="Helvetica" w:cs="Courier New"/>
          <w:sz w:val="22"/>
          <w:szCs w:val="22"/>
        </w:rPr>
        <w:t>ncias: 182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30</w:t>
      </w:r>
      <w:r w:rsidRPr="00B7365A">
        <w:rPr>
          <w:rFonts w:ascii="Calibri" w:hAnsi="Calibri" w:cs="Calibri"/>
          <w:sz w:val="22"/>
          <w:szCs w:val="22"/>
        </w:rPr>
        <w:t>’</w:t>
      </w:r>
      <w:r w:rsidRPr="00B7365A">
        <w:rPr>
          <w:rFonts w:ascii="Helvetica" w:hAnsi="Helvetica" w:cs="Courier New"/>
          <w:sz w:val="22"/>
          <w:szCs w:val="22"/>
        </w:rPr>
        <w:t>22</w:t>
      </w:r>
      <w:r w:rsidRPr="00B7365A">
        <w:rPr>
          <w:rFonts w:ascii="Calibri" w:hAnsi="Calibri" w:cs="Calibri"/>
          <w:sz w:val="22"/>
          <w:szCs w:val="22"/>
        </w:rPr>
        <w:t>”</w:t>
      </w:r>
      <w:r w:rsidRPr="00B7365A">
        <w:rPr>
          <w:rFonts w:ascii="Helvetica" w:hAnsi="Helvetica" w:cs="Courier New"/>
          <w:sz w:val="22"/>
          <w:szCs w:val="22"/>
        </w:rPr>
        <w:t xml:space="preserve"> e 12,57m at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 xml:space="preserve"> o ponto 2, de coordenadas N=7.541.468,5149 e E=504.656,8369; 272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30</w:t>
      </w:r>
      <w:r w:rsidRPr="00B7365A">
        <w:rPr>
          <w:rFonts w:ascii="Calibri" w:hAnsi="Calibri" w:cs="Calibri"/>
          <w:sz w:val="22"/>
          <w:szCs w:val="22"/>
        </w:rPr>
        <w:t>’</w:t>
      </w:r>
      <w:r w:rsidRPr="00B7365A">
        <w:rPr>
          <w:rFonts w:ascii="Helvetica" w:hAnsi="Helvetica" w:cs="Courier New"/>
          <w:sz w:val="22"/>
          <w:szCs w:val="22"/>
        </w:rPr>
        <w:t>22</w:t>
      </w:r>
      <w:r w:rsidRPr="00B7365A">
        <w:rPr>
          <w:rFonts w:ascii="Calibri" w:hAnsi="Calibri" w:cs="Calibri"/>
          <w:sz w:val="22"/>
          <w:szCs w:val="22"/>
        </w:rPr>
        <w:t>”</w:t>
      </w:r>
      <w:r w:rsidRPr="00B7365A">
        <w:rPr>
          <w:rFonts w:ascii="Helvetica" w:hAnsi="Helvetica" w:cs="Courier New"/>
          <w:sz w:val="22"/>
          <w:szCs w:val="22"/>
        </w:rPr>
        <w:t xml:space="preserve"> e 70,76m at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 xml:space="preserve"> o ponto 3, de coordenadas N=7.541.471,6093 e E=504.586,1408; 317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28</w:t>
      </w:r>
      <w:r w:rsidRPr="00B7365A">
        <w:rPr>
          <w:rFonts w:ascii="Calibri" w:hAnsi="Calibri" w:cs="Calibri"/>
          <w:sz w:val="22"/>
          <w:szCs w:val="22"/>
        </w:rPr>
        <w:t>’</w:t>
      </w:r>
      <w:r w:rsidRPr="00B7365A">
        <w:rPr>
          <w:rFonts w:ascii="Helvetica" w:hAnsi="Helvetica" w:cs="Courier New"/>
          <w:sz w:val="22"/>
          <w:szCs w:val="22"/>
        </w:rPr>
        <w:t>51</w:t>
      </w:r>
      <w:r w:rsidRPr="00B7365A">
        <w:rPr>
          <w:rFonts w:ascii="Calibri" w:hAnsi="Calibri" w:cs="Calibri"/>
          <w:sz w:val="22"/>
          <w:szCs w:val="22"/>
        </w:rPr>
        <w:t>”</w:t>
      </w:r>
      <w:r w:rsidRPr="00B7365A">
        <w:rPr>
          <w:rFonts w:ascii="Helvetica" w:hAnsi="Helvetica" w:cs="Courier New"/>
          <w:sz w:val="22"/>
          <w:szCs w:val="22"/>
        </w:rPr>
        <w:t xml:space="preserve"> e 17,76m at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 xml:space="preserve"> o ponto 4, de coordenadas N=7.541.484,6979 e E=504.574,1393, distante 24,88m do eixo da pista existente na perpendicular da estaca 524+187,76; e 92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29</w:t>
      </w:r>
      <w:r w:rsidRPr="00B7365A">
        <w:rPr>
          <w:rFonts w:ascii="Calibri" w:hAnsi="Calibri" w:cs="Calibri"/>
          <w:sz w:val="22"/>
          <w:szCs w:val="22"/>
        </w:rPr>
        <w:t>’</w:t>
      </w:r>
      <w:r w:rsidRPr="00B7365A">
        <w:rPr>
          <w:rFonts w:ascii="Helvetica" w:hAnsi="Helvetica" w:cs="Courier New"/>
          <w:sz w:val="22"/>
          <w:szCs w:val="22"/>
        </w:rPr>
        <w:t>37</w:t>
      </w:r>
      <w:r w:rsidRPr="00B7365A">
        <w:rPr>
          <w:rFonts w:ascii="Calibri" w:hAnsi="Calibri" w:cs="Calibri"/>
          <w:sz w:val="22"/>
          <w:szCs w:val="22"/>
        </w:rPr>
        <w:t>”</w:t>
      </w:r>
      <w:r w:rsidRPr="00B7365A">
        <w:rPr>
          <w:rFonts w:ascii="Helvetica" w:hAnsi="Helvetica" w:cs="Courier New"/>
          <w:sz w:val="22"/>
          <w:szCs w:val="22"/>
        </w:rPr>
        <w:t xml:space="preserve"> e 83,33m at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 xml:space="preserve"> o ponto 1, que 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 xml:space="preserve">o, perfazendo uma 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rea de 967,78m</w:t>
      </w:r>
      <w:r w:rsidR="000B7D39">
        <w:rPr>
          <w:rFonts w:ascii="Calibri" w:hAnsi="Calibri" w:cs="Calibri"/>
          <w:sz w:val="22"/>
          <w:szCs w:val="22"/>
        </w:rPr>
        <w:t>²</w:t>
      </w:r>
      <w:r w:rsidR="000B7D39">
        <w:rPr>
          <w:rFonts w:ascii="Helvetica" w:hAnsi="Helvetica" w:cs="Courier New"/>
          <w:sz w:val="22"/>
          <w:szCs w:val="22"/>
        </w:rPr>
        <w:t xml:space="preserve"> </w:t>
      </w:r>
      <w:r w:rsidRPr="00B7365A">
        <w:rPr>
          <w:rFonts w:ascii="Helvetica" w:hAnsi="Helvetica" w:cs="Courier New"/>
          <w:sz w:val="22"/>
          <w:szCs w:val="22"/>
        </w:rPr>
        <w:t>(novecentos e sessenta e sete metros quadrados e setenta e oito dec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>metros quadrados).</w:t>
      </w:r>
    </w:p>
    <w:p w14:paraId="66AA5BEC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- Fica a Eixo SP Concession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ter de urg</w:t>
      </w:r>
      <w:r w:rsidRPr="00B7365A">
        <w:rPr>
          <w:rFonts w:ascii="Calibri" w:hAnsi="Calibri" w:cs="Calibri"/>
          <w:sz w:val="22"/>
          <w:szCs w:val="22"/>
        </w:rPr>
        <w:t>ê</w:t>
      </w:r>
      <w:r w:rsidRPr="00B7365A">
        <w:rPr>
          <w:rFonts w:ascii="Helvetica" w:hAnsi="Helvetica" w:cs="Courier New"/>
          <w:sz w:val="22"/>
          <w:szCs w:val="22"/>
        </w:rPr>
        <w:t>ncia no processo judicial de desapropria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posteriores, devendo a carta de adjudica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B7365A">
        <w:rPr>
          <w:rFonts w:ascii="Calibri" w:hAnsi="Calibri" w:cs="Calibri"/>
          <w:sz w:val="22"/>
          <w:szCs w:val="22"/>
        </w:rPr>
        <w:t>–</w:t>
      </w:r>
      <w:r w:rsidRPr="00B7365A">
        <w:rPr>
          <w:rFonts w:ascii="Helvetica" w:hAnsi="Helvetica" w:cs="Courier New"/>
          <w:sz w:val="22"/>
          <w:szCs w:val="22"/>
        </w:rPr>
        <w:t xml:space="preserve"> DER.</w:t>
      </w:r>
    </w:p>
    <w:p w14:paraId="309567B1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do presente decreto correr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por conta de verba pr</w:t>
      </w:r>
      <w:r w:rsidRPr="00B7365A">
        <w:rPr>
          <w:rFonts w:ascii="Calibri" w:hAnsi="Calibri" w:cs="Calibri"/>
          <w:sz w:val="22"/>
          <w:szCs w:val="22"/>
        </w:rPr>
        <w:t>ó</w:t>
      </w:r>
      <w:r w:rsidRPr="00B7365A">
        <w:rPr>
          <w:rFonts w:ascii="Helvetica" w:hAnsi="Helvetica" w:cs="Courier New"/>
          <w:sz w:val="22"/>
          <w:szCs w:val="22"/>
        </w:rPr>
        <w:t>pria da Eixo SP Concession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de Rodovias S/A.</w:t>
      </w:r>
    </w:p>
    <w:p w14:paraId="6EB7CDE9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- Ficam exclu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>dos da presente declara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de utilidade p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blica os im</w:t>
      </w:r>
      <w:r w:rsidRPr="00B7365A">
        <w:rPr>
          <w:rFonts w:ascii="Calibri" w:hAnsi="Calibri" w:cs="Calibri"/>
          <w:sz w:val="22"/>
          <w:szCs w:val="22"/>
        </w:rPr>
        <w:t>ó</w:t>
      </w:r>
      <w:r w:rsidRPr="00B7365A">
        <w:rPr>
          <w:rFonts w:ascii="Helvetica" w:hAnsi="Helvetica" w:cs="Courier New"/>
          <w:sz w:val="22"/>
          <w:szCs w:val="22"/>
        </w:rPr>
        <w:t>veis de propriedade de pessoas jur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>dicas de direito p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blico eventualmente situados dentro do per</w:t>
      </w:r>
      <w:r w:rsidRPr="00B7365A">
        <w:rPr>
          <w:rFonts w:ascii="Calibri" w:hAnsi="Calibri" w:cs="Calibri"/>
          <w:sz w:val="22"/>
          <w:szCs w:val="22"/>
        </w:rPr>
        <w:t>í</w:t>
      </w:r>
      <w:r w:rsidRPr="00B7365A">
        <w:rPr>
          <w:rFonts w:ascii="Helvetica" w:hAnsi="Helvetica" w:cs="Courier New"/>
          <w:sz w:val="22"/>
          <w:szCs w:val="22"/>
        </w:rPr>
        <w:t>metro descrito no artigo 1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deste decreto.</w:t>
      </w:r>
    </w:p>
    <w:p w14:paraId="1C6350F8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5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2925EE2C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2F2ECAAD" w14:textId="77777777" w:rsidR="00F64881" w:rsidRPr="00B7365A" w:rsidRDefault="00F64881" w:rsidP="00F6488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sectPr w:rsidR="00F64881" w:rsidRPr="00B7365A" w:rsidSect="00F6488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81"/>
    <w:rsid w:val="000B7D39"/>
    <w:rsid w:val="00307A7F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B963"/>
  <w15:chartTrackingRefBased/>
  <w15:docId w15:val="{DBB5783C-B6D3-4DB8-9E09-B292CD3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648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48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457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2022-05-20T13:02:00Z</dcterms:created>
  <dcterms:modified xsi:type="dcterms:W3CDTF">2022-05-20T13:12:00Z</dcterms:modified>
</cp:coreProperties>
</file>