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D9" w:rsidRPr="00D02C04" w:rsidRDefault="00381BD9" w:rsidP="008C6D99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D02C04">
        <w:rPr>
          <w:rFonts w:ascii="Helvetica-Normal" w:hAnsi="Helvetica-Normal" w:cs="Courier New"/>
          <w:b/>
          <w:color w:val="000000"/>
        </w:rPr>
        <w:t>DECRETO Nº 62.647, DE 27 DE JUNHO DE 2017</w:t>
      </w:r>
    </w:p>
    <w:p w:rsidR="00381BD9" w:rsidRPr="00D02C04" w:rsidRDefault="00381BD9" w:rsidP="008C6D99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Institui regime especial de tributação pelo Impo</w:t>
      </w:r>
      <w:r w:rsidRPr="00D02C04">
        <w:rPr>
          <w:rFonts w:ascii="Helvetica-Normal" w:hAnsi="Helvetica-Normal" w:cs="Courier New"/>
          <w:color w:val="000000"/>
        </w:rPr>
        <w:t>s</w:t>
      </w:r>
      <w:r w:rsidRPr="00D02C04">
        <w:rPr>
          <w:rFonts w:ascii="Helvetica-Normal" w:hAnsi="Helvetica-Normal" w:cs="Courier New"/>
          <w:color w:val="000000"/>
        </w:rPr>
        <w:t>to sobre Operações Relativas à Circulação de Mercador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as e sobre Prestações de Serviços de Transporte Interestadual e Intermunicipal e de Comunicação - ICMS para contribuintes que t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nham como atividade o comércio varejista de carnes (aço</w:t>
      </w:r>
      <w:r w:rsidRPr="00D02C04">
        <w:rPr>
          <w:rFonts w:ascii="Helvetica-Normal" w:hAnsi="Helvetica-Normal" w:cs="Courier New"/>
          <w:color w:val="000000"/>
        </w:rPr>
        <w:t>u</w:t>
      </w:r>
      <w:r w:rsidRPr="00D02C04">
        <w:rPr>
          <w:rFonts w:ascii="Helvetica-Normal" w:hAnsi="Helvetica-Normal" w:cs="Courier New"/>
          <w:color w:val="000000"/>
        </w:rPr>
        <w:t>gues)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GERALDO ALCKMIN, </w:t>
      </w:r>
      <w:r w:rsidR="008C6D99" w:rsidRPr="00D02C04">
        <w:rPr>
          <w:rFonts w:ascii="Helvetica-Normal" w:hAnsi="Helvetica-Normal" w:cs="Courier New"/>
          <w:color w:val="000000"/>
        </w:rPr>
        <w:t>GOVERNADOR DO ESTADO DE SÃO PAULO</w:t>
      </w:r>
      <w:r w:rsidRPr="00D02C04">
        <w:rPr>
          <w:rFonts w:ascii="Helvetica-Normal" w:hAnsi="Helvetica-Normal" w:cs="Courier New"/>
          <w:color w:val="000000"/>
        </w:rPr>
        <w:t>, no uso de suas atribu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ções legais e tendo em vista o disposto na Lei nº 6.374, de 1° de março de 1989,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Decreta: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Artigo 1° - O contribuinte do ICMS que exercer atividade econômica de comércio varejista de carnes e demais produtos comestíveis frescos, resfriados, co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gelados, salg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dos, secos ou temperados, resultantes do abate de ave, leporídeo e gado bovino, b</w:t>
      </w:r>
      <w:r w:rsidRPr="00D02C04">
        <w:rPr>
          <w:rFonts w:ascii="Helvetica-Normal" w:hAnsi="Helvetica-Normal" w:cs="Courier New"/>
          <w:color w:val="000000"/>
        </w:rPr>
        <w:t>u</w:t>
      </w:r>
      <w:r w:rsidRPr="00D02C04">
        <w:rPr>
          <w:rFonts w:ascii="Helvetica-Normal" w:hAnsi="Helvetica-Normal" w:cs="Courier New"/>
          <w:color w:val="000000"/>
        </w:rPr>
        <w:t>falino, caprino, ovino ou suíno (açougues), CNAE 4722-9/01, e que utilize Equipamento Emissor de Cupom Fiscal - ECF ou Nota Fiscal emitida por sist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ma eletrônico de processamento de dados, poderá apurar o imposto devido mensa</w:t>
      </w:r>
      <w:r w:rsidRPr="00D02C04">
        <w:rPr>
          <w:rFonts w:ascii="Helvetica-Normal" w:hAnsi="Helvetica-Normal" w:cs="Courier New"/>
          <w:color w:val="000000"/>
        </w:rPr>
        <w:t>l</w:t>
      </w:r>
      <w:r w:rsidRPr="00D02C04">
        <w:rPr>
          <w:rFonts w:ascii="Helvetica-Normal" w:hAnsi="Helvetica-Normal" w:cs="Courier New"/>
          <w:color w:val="000000"/>
        </w:rPr>
        <w:t>mente mediante a aplicação do percentual de 4% (quatro por cento) sobre a receita bruta auferida no período, em substituição ao regime de apuração do ICMS previsto no artigo 47 da Lei n° 6.374, de 1° de março de 1989.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§ 1° - Para efeito deste artigo: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1 - considera-se receita bruta o produto da venda de bens e serviços nas operações em conta própria, o preço dos serviços prestados e o resultado aufer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do nas oper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ções em conta alheia, não incluído o valor do Imposto sobre Produtos Industrializados - IPI, o das vendas canceladas e o dos descontos concedidos inco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dicionalmente;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2 - tratando-se de contribuinte que promova, além do comércio varejista de carnes (açougues), outra espécie de operação ou prestação sujeita ao ICMS, o regime esp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 xml:space="preserve">cial de tributação de que trata este artigo somente se aplica se o comércio varejista de carnes (açougues) </w:t>
      </w:r>
      <w:proofErr w:type="gramStart"/>
      <w:r w:rsidRPr="00D02C04">
        <w:rPr>
          <w:rFonts w:ascii="Helvetica-Normal" w:hAnsi="Helvetica-Normal" w:cs="Courier New"/>
          <w:color w:val="000000"/>
        </w:rPr>
        <w:t>constituir-se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atividade preponderante;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§ 2º - Não se incluem na receita bruta: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1 - o valor das operações ou prestações não tributadas por disposição constitucional; 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2 - o valor das operações ou prestações submetidas ao regime jurídico-tributário de sujeição passiva por substituição com retenção do imposto.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Artigo 2º - O procedimento estabelecido no artigo 1º: 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 - é opcional, devendo o contribuinte declarar formalmente a opção, por todos os e</w:t>
      </w:r>
      <w:r w:rsidRPr="00D02C04">
        <w:rPr>
          <w:rFonts w:ascii="Helvetica-Normal" w:hAnsi="Helvetica-Normal" w:cs="Courier New"/>
          <w:color w:val="000000"/>
        </w:rPr>
        <w:t>s</w:t>
      </w:r>
      <w:r w:rsidRPr="00D02C04">
        <w:rPr>
          <w:rFonts w:ascii="Helvetica-Normal" w:hAnsi="Helvetica-Normal" w:cs="Courier New"/>
          <w:color w:val="000000"/>
        </w:rPr>
        <w:t xml:space="preserve">tabelecimentos localizados neste Estado, em termo no Livro Registro de Utilização de Documentos Fiscais e Termos de Ocorrência - RUDFTO, devendo a </w:t>
      </w:r>
      <w:r w:rsidRPr="00D02C04">
        <w:rPr>
          <w:rFonts w:ascii="Helvetica-Normal" w:hAnsi="Helvetica-Normal" w:cs="Courier New"/>
          <w:color w:val="000000"/>
        </w:rPr>
        <w:lastRenderedPageBreak/>
        <w:t>renúncia a ela ser objeto de novo termo, que produzirá efeitos, em cada caso, por p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ríodo não infer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 xml:space="preserve">or a 12 (doze) meses, contados do primeiro dia do mês </w:t>
      </w:r>
      <w:proofErr w:type="spellStart"/>
      <w:r w:rsidRPr="00D02C04">
        <w:rPr>
          <w:rFonts w:ascii="Helvetica-Normal" w:hAnsi="Helvetica-Normal" w:cs="Courier New"/>
          <w:color w:val="000000"/>
        </w:rPr>
        <w:t>subsequente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ao da lavratura do correspondente termo.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II - veda o aproveitamento de quaisquer outros créditos do imposto; 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III - veda a cumulação com quaisquer outros benefícios fiscais previstos na legislação; 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IV - não se aplica ao contribuinte sujeito às normas do Regime Especial Unificado de Arrecadação de Tributos e Contribuições devidos pelas Microempresas e Empresas de Pequeno Porte - “Simples Nacional”.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Artigo 3° - Para os contribuintes que efetuarem a opção referida no inc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so I do artigo 2º, durante o mês de junho de 2017, serão aplicadas as seguintes r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gras: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 - até o dia em que for formalizada a opção, serão apurados os débitos e créditos sem a aplicação do disposto nesse decreto;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 - a partir do dia seguinte à formalização da opção, a apuração será realizada com aplicação das regras referidas nesse decreto.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Artigo 4° - Este decreto entra em vigor na data de sua publicação.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Palácio dos Bandeirantes, 27 de junho de 2017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GERALDO ALCKMIN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OFÍCIO GS-CAT Nº 473/2017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Senhor Governador,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Tenho a honra de encaminhar a Vossa Excelência a inclusa minuta de decreto que institui regime especial de tributação pelo Imposto sobre Operações Rel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tivas à Circulação de Mercadorias e sobre Prestação de Serviços de Transporte Int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restadual e Intermunicipal e de Comunicação - ICMS para contribuintes de comércio varejista de carnes (açougues).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Tal medida visa a simplificar a apuração do ICMS devido mensalmente, além de apr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morar o controle e a fiscalização desse setor, mediante a fixação de um percentual fixo de tributação sobre a receita bruta auferida, em substituição ao cotejo entre o imposto devido sobre as operações tributadas e os créditos fiscais das oper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ções ant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riores.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Com essas justificativas e propondo a edição de decreto conforme a minuta</w:t>
      </w:r>
      <w:proofErr w:type="gramStart"/>
      <w:r w:rsidRPr="00D02C04">
        <w:rPr>
          <w:rFonts w:ascii="Helvetica-Normal" w:hAnsi="Helvetica-Normal" w:cs="Courier New"/>
          <w:color w:val="000000"/>
        </w:rPr>
        <w:t>, aproveito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o ensejo para reiterar-lhe meus protestos de estima e alta consid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ração.</w:t>
      </w:r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proofErr w:type="spellStart"/>
      <w:r w:rsidRPr="00D02C04">
        <w:rPr>
          <w:rFonts w:ascii="Helvetica-Normal" w:hAnsi="Helvetica-Normal" w:cs="Courier New"/>
          <w:color w:val="000000"/>
        </w:rPr>
        <w:t>Helcio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</w:t>
      </w:r>
      <w:proofErr w:type="spellStart"/>
      <w:r w:rsidRPr="00D02C04">
        <w:rPr>
          <w:rFonts w:ascii="Helvetica-Normal" w:hAnsi="Helvetica-Normal" w:cs="Courier New"/>
          <w:color w:val="000000"/>
        </w:rPr>
        <w:t>Tokeshi</w:t>
      </w:r>
      <w:proofErr w:type="spellEnd"/>
    </w:p>
    <w:p w:rsidR="00381BD9" w:rsidRPr="00D02C04" w:rsidRDefault="00381BD9" w:rsidP="00381BD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Secretário da Fazenda</w:t>
      </w:r>
    </w:p>
    <w:sectPr w:rsidR="00381BD9" w:rsidRPr="00D02C04" w:rsidSect="00236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81BD9"/>
    <w:rsid w:val="00236450"/>
    <w:rsid w:val="002C39FA"/>
    <w:rsid w:val="00381BD9"/>
    <w:rsid w:val="00554FB8"/>
    <w:rsid w:val="008C6D99"/>
    <w:rsid w:val="00AA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2017-06-28T15:13:00Z</dcterms:created>
  <dcterms:modified xsi:type="dcterms:W3CDTF">2017-06-28T15:15:00Z</dcterms:modified>
</cp:coreProperties>
</file>