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17CB" w14:textId="77777777" w:rsidR="000F4253" w:rsidRPr="00F84156" w:rsidRDefault="000F4253" w:rsidP="000F4253">
      <w:pPr>
        <w:spacing w:beforeLines="60" w:before="144" w:afterLines="60" w:after="144" w:line="240" w:lineRule="auto"/>
        <w:ind w:firstLine="1418"/>
        <w:jc w:val="center"/>
        <w:rPr>
          <w:rFonts w:ascii="Helvetica" w:hAnsi="Helvetica" w:cs="Helvetica"/>
          <w:b/>
          <w:bCs/>
          <w:sz w:val="22"/>
          <w:szCs w:val="22"/>
        </w:rPr>
      </w:pPr>
      <w:r w:rsidRPr="00F84156">
        <w:rPr>
          <w:rFonts w:ascii="Helvetica" w:hAnsi="Helvetica" w:cs="Helvetica"/>
          <w:b/>
          <w:bCs/>
          <w:sz w:val="22"/>
          <w:szCs w:val="22"/>
        </w:rPr>
        <w:t>DECRETO Nº 70.144, DE 4 DE DEZEMBRO DE 2025</w:t>
      </w:r>
    </w:p>
    <w:p w14:paraId="67D78FC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Institui a Medalha do Cinquentenário do Comando de Policiamento do Interior Dez e dá providências correlatas</w:t>
      </w:r>
    </w:p>
    <w:p w14:paraId="53B4892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O GOVERNADOR DO ESTADO DE SÃO PAULO</w:t>
      </w:r>
      <w:r w:rsidRPr="00F84156">
        <w:rPr>
          <w:rFonts w:ascii="Helvetica" w:hAnsi="Helvetica" w:cs="Helvetica"/>
          <w:sz w:val="22"/>
          <w:szCs w:val="22"/>
        </w:rPr>
        <w:t>, no uso de suas atribuições legais e à vista da manifestação do Conselho Estadual da Ordem do Ipiranga,</w:t>
      </w:r>
    </w:p>
    <w:p w14:paraId="4FFDB92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b/>
          <w:bCs/>
          <w:sz w:val="22"/>
          <w:szCs w:val="22"/>
        </w:rPr>
        <w:t>Decreta:</w:t>
      </w:r>
    </w:p>
    <w:p w14:paraId="53B4611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1º - Fica instituída a Medalha do Cinquentenário do Comando de Policiamento do Interior Dez, do Comando de Policiamento do Interior Dez (CPI-10), da Polícia Militar do Estado de São Paulo.</w:t>
      </w:r>
    </w:p>
    <w:p w14:paraId="49FE5081"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2º - As despesas decorrentes da aplicação deste decreto correrão à conta das dotações orçamentárias próprias consignadas no orçamento-programa vigente.</w:t>
      </w:r>
    </w:p>
    <w:p w14:paraId="3C633CD4"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3º - Este decreto entra em vigor na data de sua publicação.</w:t>
      </w:r>
    </w:p>
    <w:p w14:paraId="4621744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TARCÍSIO DE FREITAS</w:t>
      </w:r>
    </w:p>
    <w:p w14:paraId="5902400C" w14:textId="77777777" w:rsidR="000F4253" w:rsidRPr="00F84156" w:rsidRDefault="000F4253" w:rsidP="000F4253">
      <w:pPr>
        <w:spacing w:beforeLines="60" w:before="144" w:afterLines="60" w:after="144" w:line="240" w:lineRule="auto"/>
        <w:ind w:firstLine="1418"/>
        <w:jc w:val="center"/>
        <w:rPr>
          <w:rFonts w:ascii="Helvetica" w:hAnsi="Helvetica" w:cs="Helvetica"/>
          <w:sz w:val="22"/>
          <w:szCs w:val="22"/>
        </w:rPr>
      </w:pPr>
      <w:r w:rsidRPr="00F84156">
        <w:rPr>
          <w:rFonts w:ascii="Helvetica" w:hAnsi="Helvetica" w:cs="Helvetica"/>
          <w:sz w:val="22"/>
          <w:szCs w:val="22"/>
        </w:rPr>
        <w:t>REGULAMENTO DA HONRARIA</w:t>
      </w:r>
    </w:p>
    <w:p w14:paraId="465FE36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 </w:t>
      </w:r>
    </w:p>
    <w:p w14:paraId="67A4A8FB"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honraria  </w:t>
      </w:r>
    </w:p>
    <w:p w14:paraId="32F3A3F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1º - A Medalha do “Cinquentenário do Comando de Policiamento do Interior Dez” do Comando de Policiamento do Interior Dez (CPI-10) da Polícia Militar do Estado de São Paulo tem por objetivo reconhecer e galardoar personalidades, físicas ou jurídicas, civis ou militares, nacionais ou estrangeiras, que tenham contribuído para o maior brilho do aludido Comando ou, de algum modo, tenham prestado relevantes serviços ao Estado de São Paulo e seu povo, de maneira a engrandecer o nome da Polícia Militar do Estado de São Paulo.</w:t>
      </w:r>
    </w:p>
    <w:p w14:paraId="47E5FB18"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 Medalha do “Cinquentenário do Comando de Policiamento do Interior Dez” poderá ser outorgada aos estandartes das organizações militares e instituições civis, nacionais e estrangeiras, que se tenham tornado credoras de homenagem especial por parte das organizações e instituições citadas no caput.   </w:t>
      </w:r>
    </w:p>
    <w:p w14:paraId="5CDEA2AE"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Medalha do “Cinquentenário do Comando de Policiamento do Interior Dez” poderá ser outorgada a título póstumo. </w:t>
      </w:r>
    </w:p>
    <w:p w14:paraId="6413DAAE"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2º - A Medalha do “Cinquentenário do Comando de Policiamento do Interior Dez” tem a seguinte descrição heráldica:   </w:t>
      </w:r>
    </w:p>
    <w:p w14:paraId="68B92D8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 - anverso: Escudo português de prata (metal prateado) de 35mm (trinta e cinco milímetros) de altura e comprimento e bordadura de 3mm (três milímetros) de largura; no campo em alto relevo de prata envelhecido (metal prateado envelhecido), em pala, um raio de prata (metal prateado) com três prolongamentos em alto relevo; no contra chefe um ondado de prata (metal prateado) em alto relevo com a inscrição em caracteres versais maiúsculos “CPI-10” em alto relevo; na bordadura no contra chefe os dizeres em caracteres versais maiúsculos “15-XII-1975 – CINQUENTENÁRIO – 15-XII-2025” em alto relevo.</w:t>
      </w:r>
    </w:p>
    <w:p w14:paraId="2313CE70"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xml:space="preserve">II - verso: Escudo português de prata (metal prateado) de 35mm (trinta e cinco milímetros) de altura e comprimento e bordadura de 3mm (três milímetros) de largura; no campo em alto relevo de prata envelhecido (metal prateado envelhecido), no coração o Brasão de Armas da Polícia Militar de prata (metal prateado) em alto relevo; </w:t>
      </w:r>
      <w:r w:rsidRPr="00F84156">
        <w:rPr>
          <w:rFonts w:ascii="Helvetica" w:hAnsi="Helvetica" w:cs="Helvetica"/>
          <w:sz w:val="22"/>
          <w:szCs w:val="22"/>
        </w:rPr>
        <w:lastRenderedPageBreak/>
        <w:t>em chefe os dizeres em caracteres versais “Polícia Militar do Estado de São Paulo” de prata (metal prateado) em alto relevo.</w:t>
      </w:r>
    </w:p>
    <w:p w14:paraId="49E35BFB"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III - a medalha pende por uma fita de gorgorão de seda achamalotada de 60 mm (sessenta milímetros) de altura e 35 mm (trinta e cinco milímetros) de comprimento, composta de sete faixas de:</w:t>
      </w:r>
    </w:p>
    <w:p w14:paraId="324C75F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 Argento (branco), de 3 mm (três milímetros);</w:t>
      </w:r>
    </w:p>
    <w:p w14:paraId="3A57418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b) Gules (vermelho), de 6 mm (seis milímetros);</w:t>
      </w:r>
    </w:p>
    <w:p w14:paraId="4079B0F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 Sable (preto), de 3 mm (três milímetros);</w:t>
      </w:r>
    </w:p>
    <w:p w14:paraId="17877E54"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 Blau (azul), de 11 mm (onze milímetros);</w:t>
      </w:r>
    </w:p>
    <w:p w14:paraId="44061AA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e) Sable (preto), de 3 mm (três milímetros);</w:t>
      </w:r>
    </w:p>
    <w:p w14:paraId="39388295"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f) Gules (vermelho), de 6 mm (seis milímetros);</w:t>
      </w:r>
    </w:p>
    <w:p w14:paraId="47F65DC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g) Argento (branco), 3 mm (três milímetros).</w:t>
      </w:r>
    </w:p>
    <w:p w14:paraId="5178785A"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Acompanharão a medalha: a miniatura, a barreta, a roseta, o diploma, o histórico e as condições de uso da medalha.</w:t>
      </w:r>
    </w:p>
    <w:p w14:paraId="15AE057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miniatura terá as mesmas características da medalha, em escala reduzida, a venera de 15 mm (quinze milímetros) de diâmetro, pendente por uma fita 60 mm (sessenta milímetros) de altura e 15 mm (quinze milímetros) de comprimento.</w:t>
      </w:r>
    </w:p>
    <w:p w14:paraId="501467DE"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3º - A barreta terá 35 mm (trinta e cinco milímetros) de comprimento por 10 mm (dez milímetros) de altura, com sete faixas na mesma disposição de cores da fita; sobreposto à faixa de blau (azul), no chefe um raio de jalne (amarelo) com três prolongamentos e no contra chefe um ondado de argento (branco).</w:t>
      </w:r>
    </w:p>
    <w:p w14:paraId="39E18DF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4º - A roseta terá 10 mm (dez milímetros) de diâmetro, com partida em 16 partes: de jalne (amarelo), blau (azul), argento (branco), gules (vermelho), argento (branco), sable (preto), argento (branco), blau (azul), jalne (amarelo), blau (azul), argento (branco), sable (preto), argento (branco), gules (vermelho), argento (branco) e blau (azul).</w:t>
      </w:r>
    </w:p>
    <w:p w14:paraId="1D10CA5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5º - O diploma terá as características e dizeres a serem estabelecidos pelo Comando de Policiamento do Interior Dez (CPI-10), conforme orientações técnicas do Conselho Estadual da Ordem do Ipiranga, devendo possuir obrigatoriamente as seguintes informações:   </w:t>
      </w:r>
    </w:p>
    <w:p w14:paraId="282E9A7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 anverso: Nome da honraria; nome completo do(a) agraciado(a); nome da instituição; número do decreto de oficialização; local, data e assinatura do Grão-mestre e do Chanceler da instituição;   </w:t>
      </w:r>
    </w:p>
    <w:p w14:paraId="1EE85F3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2. verso: Dados de registro do diploma na Instituição (Livro e Página/Sequência); chancela de registro do diploma junto ao Conselho Estadual da Ordem do Ipiranga.  </w:t>
      </w:r>
    </w:p>
    <w:p w14:paraId="539952E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II </w:t>
      </w:r>
    </w:p>
    <w:p w14:paraId="3C0DB81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Chancelaria e da Comissão de Outorgas  </w:t>
      </w:r>
    </w:p>
    <w:p w14:paraId="755D0EB8"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3º - A Chancelaria é composta pelo Grão-Mestre, pelo Chanceler, pelo Vice-Chanceler e pelo Conselho de Outorgas.  </w:t>
      </w:r>
    </w:p>
    <w:p w14:paraId="0E0A8F0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 1º - Heraldicamente, o Comandante Geral da Polícia Militar do Estado de São Paulo será o Grão-Mestre, o Comandante do Comando de Policiamento do Interior Dez (CPI-10) será o Chanceler e Presidente da Comissão de Outorgas.  </w:t>
      </w:r>
    </w:p>
    <w:p w14:paraId="461E8FE8"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 2º - Uma vez instituída por decreto estadual, o Governador do Estado de São Paulo passa a ser Grão-mestre honorário e o Presidente do Conselho Estadual da Ordem do Ipiranga passa a ser Chanceler Honorário desta honraria.  </w:t>
      </w:r>
    </w:p>
    <w:p w14:paraId="1D839B3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4º - A Comissão de Outorgas será composta pelo Comandante do Comando de Policiamento do Interior Dez (CPI-10) e por militares da unidade por ele escolhidos.</w:t>
      </w:r>
    </w:p>
    <w:p w14:paraId="5CE73279"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 total de membros da Comissão de Outorgas, incluindo seu presidente, deve ser em número ímpar para evitar empates nas votações. </w:t>
      </w:r>
    </w:p>
    <w:p w14:paraId="2C883874"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III </w:t>
      </w:r>
    </w:p>
    <w:p w14:paraId="00EA9495"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 Fonte de Honra (Fons Honorum)  </w:t>
      </w:r>
    </w:p>
    <w:p w14:paraId="4252D4D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5º - A Fonte de Honra (Fons Honorum) é mantida pela Chancelaria, sendo composta pelo Grão-Mestre, pelo Chanceler, e pelos demais membros e seus suplentes, bem como pelo Presidente do Conselho Estadual da Ordem do Ipiranga. </w:t>
      </w:r>
    </w:p>
    <w:p w14:paraId="7EBB5B1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Comandante do Comando de Policiamento do Interior Dez (CPI-10), como chanceler, é o guardião da fonte de honra na instituição.  </w:t>
      </w:r>
    </w:p>
    <w:p w14:paraId="74A1C49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O Presidente do Conselho Estadual da Ordem do Ipiranga é o guardião da fonte de honra no Estado de São Paulo.  </w:t>
      </w:r>
    </w:p>
    <w:p w14:paraId="7CFFA2DA"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6º - O acendimento da Fonte de Honra (Fons Honorum) deve ser realizado antes da primeira cerimônia oficial de outorga da honraria, no mesmo ato em que ocorre a posse da Comissão de Outorgas, devendo ser realizada na seguinte ordem de agraciamento:   </w:t>
      </w:r>
    </w:p>
    <w:p w14:paraId="761788D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 – Comandante Geral da Polícia Militar do Estado de São Paulo, Grão-mestre, para o Presidente do Conselho Estadual da Ordem do Ipiranga; </w:t>
      </w:r>
    </w:p>
    <w:p w14:paraId="7FE9A5D9"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II – Presidente do Conselho Estadual da Ordem do Ipiranga para o Grão-Mestre; </w:t>
      </w:r>
    </w:p>
    <w:p w14:paraId="418C7EE0"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III – Comandante Geral da Polícia Militar do Estado de São Paulo, Grão-Mestre, para o Comandante do Comando de Policiamento do Interior Dez (CPI-10), Chanceler;  </w:t>
      </w:r>
    </w:p>
    <w:p w14:paraId="45EC39C1"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IV- Comandante Geral da Polícia Militar do Estado de São Paulo, Grão-Mestre, para os demais membros da Comissão de Outorgas.</w:t>
      </w:r>
    </w:p>
    <w:p w14:paraId="12708DEA"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agraciamento como fonte de honra afasta a possibilidade de agraciamento por mérito.  </w:t>
      </w:r>
    </w:p>
    <w:p w14:paraId="0300F399"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Todos os atos da Chancelaria devem ser registrados no Livro de Ouro, com as devidas assinaturas.  </w:t>
      </w:r>
    </w:p>
    <w:p w14:paraId="568DE0CA"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7º - Uma vez acesa a Fonte de Honra (Fons Honorum) é de responsabilidade do Chanceler realizar a manutenção dela em casos de alteração da composição da Chancelaria, promovendo o acendimento da fonte de honra no novo membro.  </w:t>
      </w:r>
    </w:p>
    <w:p w14:paraId="1BF585A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8º - Caso a honraria permaneça por muito tempo sem ser outorgada e/ou nos casos em que a Comissão de Outorga seja dissolvida, será necessário acender novamente a Fonte de Honra (Fons Honorum), conforme previsto no Artigo 6º. </w:t>
      </w:r>
    </w:p>
    <w:p w14:paraId="3515CB4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IV </w:t>
      </w:r>
    </w:p>
    <w:p w14:paraId="2023908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Do Direito de Honra (Jus Honorum)  </w:t>
      </w:r>
    </w:p>
    <w:p w14:paraId="0F6C2D9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9º - As indicações ordinárias comuns para a concessão da honraria serão dirigidas a Comissão de Outorgas em formulário próprio e se farão acompanhar do respectivo perfil da personalidade indicada, seja pessoa física ou pessoa jurídica, bem como das razões que as justifiquem.  </w:t>
      </w:r>
    </w:p>
    <w:p w14:paraId="441DA33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O mesmo procedimento deve ser seguido para outorgas a título póstumo.  </w:t>
      </w:r>
    </w:p>
    <w:p w14:paraId="400B590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As indicações políticas estratégicas do Grão-Mestre são aceitas sem a necessidade do previsto no caput, mas devem vir acompanhadas de justificativa.  </w:t>
      </w:r>
    </w:p>
    <w:p w14:paraId="0E628E60"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10 – A Comissão de Outorgas deve analisar todas as indicações para garantir conduta ilibada das personalidades e o adequado enquadramento do perfil e da justificativa ao espírito da honraria.  </w:t>
      </w:r>
    </w:p>
    <w:p w14:paraId="75FCBAE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7B9A714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§2º - O Presidente da Comissão de Outorgas deverá encaminhar a lista dos indicados aprovados, juntamente com o resumo de seu perfil, ao Conselho Estadual da Ordem do Ipiranga para seu Ad Referendum.  </w:t>
      </w:r>
    </w:p>
    <w:p w14:paraId="6EF8905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11 – Os assuntos a serem votados são resolvidos por meio de maioria simples de votos, levando em consideração o número de presentes participantes na votação, ou seja, compreende mais da metade dos votantes ou o maior resultado da votação, na hipótese de haver dispersão de votos.  </w:t>
      </w:r>
    </w:p>
    <w:p w14:paraId="50C5B0C5"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§1º - O Presidente da Comissão de Outorgas terá voto de qualidade no caso de empate na votação.   </w:t>
      </w:r>
    </w:p>
    <w:p w14:paraId="4B1B4FB4"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§2º - O silêncio de manifestação contrária do Conselho Estadual da Ordem do Ipiranga que possui direito de veto total ou parcial da lista de indicados, implicará em aceitação tácita.  </w:t>
      </w:r>
    </w:p>
    <w:p w14:paraId="71CD99EF"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12 – A medalha será outorgada pelo Comandante-Geral da Polícia Militar do Estado de São Paulo, mediante proposta da Comissão de Outorgas.</w:t>
      </w:r>
    </w:p>
    <w:p w14:paraId="7797551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13 – Publicado o ato concessório da honraria, a Comissão de Outorgas providenciará a lavratura do diploma respectivo, que será assinado pelo Comandante-Geral da Polícia Militar do Estado de São Paulo, grão-mestre, e pelo Comandante do Comando de Policiamento do Interior Dez (CPI-10), Chanceler.</w:t>
      </w:r>
    </w:p>
    <w:p w14:paraId="03A84985"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14 – É de responsabilidade da Comissão de Outorgas o envio do ofício do Grão-Mestre ao indicado, bem como a confirmação de sua anuência em comparecer ao evento de agraciamento.  </w:t>
      </w:r>
    </w:p>
    <w:p w14:paraId="6A19380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Caso o indicado, por motivos pessoais, declinar do direito de receber a honraria, este deverá enviar carta para formalizar sua não anuência. </w:t>
      </w:r>
    </w:p>
    <w:p w14:paraId="64872DA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15 – É de responsabilidade da Comissão de Outorgas o registro de todos os atos, bem como dos resultados de todas as votações e da manifestação do Grão-Mestre, no Livro de Ouro.  </w:t>
      </w:r>
    </w:p>
    <w:p w14:paraId="30F0041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A lista contendo os nomes de todos os indicados aprovados, bem como as datas previstas para a outorga, devem ser registrados em controle separado, ficando no Livro de Ouro somente o registro dos atos.  </w:t>
      </w:r>
    </w:p>
    <w:p w14:paraId="02DAA435"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Artigo 16 – Perderá o direito ao uso da condecoração, bem como a ela não fará jus, aquele que tenha sido condenado à pena privativa de liberdade ou praticado qualquer ato contrário à dignidade ou ao espírito da honraria.  </w:t>
      </w:r>
    </w:p>
    <w:p w14:paraId="18DA264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 </w:t>
      </w:r>
    </w:p>
    <w:p w14:paraId="03FC0F6D"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Do registro e das chancelas oficiais dos diplomas  </w:t>
      </w:r>
    </w:p>
    <w:p w14:paraId="77E87C98"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17 – O agraciamento por meio da outorga da honraria é de caráter personalíssimo e é intransferível, sendo o diploma o documento formal e oficial que garante a sua autenticidade.  </w:t>
      </w:r>
    </w:p>
    <w:p w14:paraId="2D00D5A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 diploma é documento expedido uma única vez. Em caso de perda dele, poderá ser expedida uma carta oficial da instituição ratificando a autenticidade do agraciamento e informando os dados de registro. </w:t>
      </w:r>
    </w:p>
    <w:p w14:paraId="1411E41B"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18 – Conforme previsto no Artigo 2º, § 5º, é de responsabilidade da Comissão de Outorgas realizar controle dos agraciados, indicando o número do Livro e o número da Página/Sequência em que cada personalidade foi registrada.  </w:t>
      </w:r>
    </w:p>
    <w:p w14:paraId="0D689144"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1º - As informações citadas no caput devem constar no verso de cada diploma.  </w:t>
      </w:r>
    </w:p>
    <w:p w14:paraId="7F998CAE"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 A Comissão de Outorgas deverá manter os controles em dia e disponíveis para fiscalização por parte do Conselho Estadual da Ordem do Ipiranga. </w:t>
      </w:r>
    </w:p>
    <w:p w14:paraId="40B6EB25"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19 – É obrigatório o envio da lista de agraciados, bem como o resumo do perfil da personalidade, ao Conselho Estadual da Ordem do Ipiranga, para a emissão da chancela oficial numerada a ser aplicada no verso do diploma.  </w:t>
      </w:r>
    </w:p>
    <w:p w14:paraId="4467AEB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§1º – A recusa do Conselho Estadual da Ordem do Ipiranga em registrar o diploma, por meio da emissão de chancela oficial numerada, implicará no cancelamento da indicação.  </w:t>
      </w:r>
    </w:p>
    <w:p w14:paraId="58A5F513"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2º- A Comissão de Outorgas deverá enviar a lista para emissão das chancelas oficiais numeradas com antecedência de pelo menos 7 (sete) dias úteis.  </w:t>
      </w:r>
    </w:p>
    <w:p w14:paraId="71B7B0E4"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§3º - A realização de cerimônia de outorga sem a chancela oficial numerada constitui falta grave e implicará na aplicação das sanções previstas no Código de Ética e Conduta do Conselho Estadual da Ordem do Ipiranga. </w:t>
      </w:r>
    </w:p>
    <w:p w14:paraId="2F0A169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VI </w:t>
      </w:r>
    </w:p>
    <w:p w14:paraId="31123B3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Das cerimônias de outorga  </w:t>
      </w:r>
    </w:p>
    <w:p w14:paraId="2376469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20 – A entrega das medalhas será feita, anualmente, em solenidade pública, de preferência na cerimônia de aniversário da unidade, na presença do Grão-Mestre.</w:t>
      </w:r>
    </w:p>
    <w:p w14:paraId="0B7F86CC"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§1º - O Conselho Estadual da Ordem do Ipiranga deverá ser notificado com antecedência sobre o local, data e hora da cerimônia para que possa se fazer representar.  </w:t>
      </w:r>
    </w:p>
    <w:p w14:paraId="3662F576"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§2º - A Chancelaria poderá realizar cerimônias em outras datas, além da data magna, devendo seguir todas as orientações e recomendações de cerimonial heráldico do Conselho Estadual da Ordem do Ipiranga. </w:t>
      </w:r>
    </w:p>
    <w:p w14:paraId="0D6F6FEF"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21 – A imposição física da honraria será realizada preferencialmente pelo Grão-mestre e pelo Chanceler, podendo eles serem representados por membros da Comissão de Outorgas.  </w:t>
      </w:r>
    </w:p>
    <w:p w14:paraId="0725E2EB"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§1º - Devem ser seguidas as orientações do Conselho Estadual da Ordem do Ipiranga sobre o modo correto de imposição das honrarias.  </w:t>
      </w:r>
    </w:p>
    <w:p w14:paraId="537F0299"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lastRenderedPageBreak/>
        <w:t>§2º - As outorgas a título póstumo ou as que forem por meio de representantes devem ser realizadas em mãos, com a entrega do conjunto da honraria ao representante.  </w:t>
      </w:r>
    </w:p>
    <w:p w14:paraId="4A938E62"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§3º - A outorga para pessoas jurídicas deve ser feita por meio da imposição física da honraria no estandarte da instituição agraciada ou com entrega do conjunto da honraria ao representante.  </w:t>
      </w:r>
    </w:p>
    <w:p w14:paraId="19CA2789"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22 – O padrão de indumentária mínima a ser adotada para a cerimônia é o passeio completo, e seus equivalentes para uniformes militares.  </w:t>
      </w:r>
    </w:p>
    <w:p w14:paraId="7B5B75C1"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Parágrafo único - Os agraciados devem ser orientados a comparecer ao evento sem outras condecorações (heraldicamente nus).  </w:t>
      </w:r>
    </w:p>
    <w:p w14:paraId="7EC155C9"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Capítulo VII</w:t>
      </w:r>
    </w:p>
    <w:p w14:paraId="5A04F6C8"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 Das disposições finais  </w:t>
      </w:r>
    </w:p>
    <w:p w14:paraId="0B7C2CC1"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23 – Na hipótese da extinção dessa condecoração no todo ou em parte, seus cunhos, exemplares e complementos remanescentes, serão recolhidos ao Conselho Estadual da Ordem do Ipiranga sem ônus para os cofres públicos.   </w:t>
      </w:r>
    </w:p>
    <w:p w14:paraId="35CD9047" w14:textId="77777777" w:rsidR="000F4253" w:rsidRPr="00F84156" w:rsidRDefault="000F4253" w:rsidP="000F4253">
      <w:pPr>
        <w:spacing w:beforeLines="60" w:before="144" w:afterLines="60" w:after="144" w:line="240" w:lineRule="auto"/>
        <w:ind w:firstLine="1418"/>
        <w:jc w:val="both"/>
        <w:rPr>
          <w:rFonts w:ascii="Helvetica" w:hAnsi="Helvetica" w:cs="Helvetica"/>
          <w:sz w:val="22"/>
          <w:szCs w:val="22"/>
        </w:rPr>
      </w:pPr>
      <w:r w:rsidRPr="00F84156">
        <w:rPr>
          <w:rFonts w:ascii="Helvetica" w:hAnsi="Helvetica" w:cs="Helvetica"/>
          <w:sz w:val="22"/>
          <w:szCs w:val="22"/>
        </w:rPr>
        <w:t>Artigo 24 – O presente regulamento somente poderá ser alterado após anuência do Comando de Policiamento do Interior Dez (CPI-10) e submissão ao Conselho Estadual da Ordem do Ipiranga. </w:t>
      </w:r>
    </w:p>
    <w:sectPr w:rsidR="000F4253" w:rsidRPr="00F841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53"/>
    <w:rsid w:val="000F4253"/>
    <w:rsid w:val="007E77C1"/>
    <w:rsid w:val="00E63A17"/>
    <w:rsid w:val="00F71BA0"/>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ABF3"/>
  <w15:chartTrackingRefBased/>
  <w15:docId w15:val="{FD41C7DE-1C63-493C-8137-78B252F8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253"/>
  </w:style>
  <w:style w:type="paragraph" w:styleId="Ttulo1">
    <w:name w:val="heading 1"/>
    <w:basedOn w:val="Normal"/>
    <w:next w:val="Normal"/>
    <w:link w:val="Ttulo1Char"/>
    <w:uiPriority w:val="9"/>
    <w:qFormat/>
    <w:rsid w:val="000F4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F4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F42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F42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F42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F42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F42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F42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F425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F425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F425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F425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F425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F425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F425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F425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F425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F4253"/>
    <w:rPr>
      <w:rFonts w:eastAsiaTheme="majorEastAsia" w:cstheme="majorBidi"/>
      <w:color w:val="272727" w:themeColor="text1" w:themeTint="D8"/>
    </w:rPr>
  </w:style>
  <w:style w:type="paragraph" w:styleId="Ttulo">
    <w:name w:val="Title"/>
    <w:basedOn w:val="Normal"/>
    <w:next w:val="Normal"/>
    <w:link w:val="TtuloChar"/>
    <w:uiPriority w:val="10"/>
    <w:qFormat/>
    <w:rsid w:val="000F4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F42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F425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F425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F4253"/>
    <w:pPr>
      <w:spacing w:before="160"/>
      <w:jc w:val="center"/>
    </w:pPr>
    <w:rPr>
      <w:i/>
      <w:iCs/>
      <w:color w:val="404040" w:themeColor="text1" w:themeTint="BF"/>
    </w:rPr>
  </w:style>
  <w:style w:type="character" w:customStyle="1" w:styleId="CitaoChar">
    <w:name w:val="Citação Char"/>
    <w:basedOn w:val="Fontepargpadro"/>
    <w:link w:val="Citao"/>
    <w:uiPriority w:val="29"/>
    <w:rsid w:val="000F4253"/>
    <w:rPr>
      <w:i/>
      <w:iCs/>
      <w:color w:val="404040" w:themeColor="text1" w:themeTint="BF"/>
    </w:rPr>
  </w:style>
  <w:style w:type="paragraph" w:styleId="PargrafodaLista">
    <w:name w:val="List Paragraph"/>
    <w:basedOn w:val="Normal"/>
    <w:uiPriority w:val="34"/>
    <w:qFormat/>
    <w:rsid w:val="000F4253"/>
    <w:pPr>
      <w:ind w:left="720"/>
      <w:contextualSpacing/>
    </w:pPr>
  </w:style>
  <w:style w:type="character" w:styleId="nfaseIntensa">
    <w:name w:val="Intense Emphasis"/>
    <w:basedOn w:val="Fontepargpadro"/>
    <w:uiPriority w:val="21"/>
    <w:qFormat/>
    <w:rsid w:val="000F4253"/>
    <w:rPr>
      <w:i/>
      <w:iCs/>
      <w:color w:val="0F4761" w:themeColor="accent1" w:themeShade="BF"/>
    </w:rPr>
  </w:style>
  <w:style w:type="paragraph" w:styleId="CitaoIntensa">
    <w:name w:val="Intense Quote"/>
    <w:basedOn w:val="Normal"/>
    <w:next w:val="Normal"/>
    <w:link w:val="CitaoIntensaChar"/>
    <w:uiPriority w:val="30"/>
    <w:qFormat/>
    <w:rsid w:val="000F4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F4253"/>
    <w:rPr>
      <w:i/>
      <w:iCs/>
      <w:color w:val="0F4761" w:themeColor="accent1" w:themeShade="BF"/>
    </w:rPr>
  </w:style>
  <w:style w:type="character" w:styleId="RefernciaIntensa">
    <w:name w:val="Intense Reference"/>
    <w:basedOn w:val="Fontepargpadro"/>
    <w:uiPriority w:val="32"/>
    <w:qFormat/>
    <w:rsid w:val="000F42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12546</Characters>
  <Application>Microsoft Office Word</Application>
  <DocSecurity>0</DocSecurity>
  <Lines>240</Lines>
  <Paragraphs>97</Paragraphs>
  <ScaleCrop>false</ScaleCrop>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2025-12-05T13:39:00Z</dcterms:created>
  <dcterms:modified xsi:type="dcterms:W3CDTF">2025-12-05T13:40:00Z</dcterms:modified>
</cp:coreProperties>
</file>