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9D3F5" w14:textId="77777777" w:rsidR="008D06DD" w:rsidRPr="008D06DD" w:rsidRDefault="008D06DD" w:rsidP="00C33B2A">
      <w:pPr>
        <w:pStyle w:val="Ttulo3"/>
        <w:shd w:val="clear" w:color="auto" w:fill="FFFFFF"/>
        <w:spacing w:beforeLines="60" w:before="144" w:afterLines="60" w:after="144"/>
        <w:jc w:val="center"/>
        <w:rPr>
          <w:rFonts w:ascii="Helvetica" w:hAnsi="Helvetica" w:cs="Open Sans"/>
          <w:b/>
          <w:bCs/>
          <w:color w:val="303030"/>
          <w:sz w:val="22"/>
          <w:szCs w:val="22"/>
        </w:rPr>
      </w:pPr>
      <w:r w:rsidRPr="008D06DD">
        <w:rPr>
          <w:rFonts w:ascii="Helvetica" w:hAnsi="Helvetica" w:cs="Open Sans"/>
          <w:b/>
          <w:bCs/>
          <w:color w:val="303030"/>
          <w:sz w:val="22"/>
          <w:szCs w:val="22"/>
        </w:rPr>
        <w:t>DECRETO N</w:t>
      </w:r>
      <w:r w:rsidRPr="008D06DD">
        <w:rPr>
          <w:rFonts w:ascii="Calibri" w:hAnsi="Calibri" w:cs="Calibri"/>
          <w:b/>
          <w:bCs/>
          <w:color w:val="303030"/>
          <w:sz w:val="22"/>
          <w:szCs w:val="22"/>
        </w:rPr>
        <w:t>º</w:t>
      </w:r>
      <w:r w:rsidRPr="008D06DD">
        <w:rPr>
          <w:rFonts w:ascii="Helvetica" w:hAnsi="Helvetica" w:cs="Open Sans"/>
          <w:b/>
          <w:bCs/>
          <w:color w:val="303030"/>
          <w:sz w:val="22"/>
          <w:szCs w:val="22"/>
        </w:rPr>
        <w:t xml:space="preserve"> 69.066, DE 14 DE NOVEMBRO DE 2024</w:t>
      </w:r>
    </w:p>
    <w:p w14:paraId="3DC5360C" w14:textId="77777777" w:rsidR="008D06DD" w:rsidRPr="00403573" w:rsidRDefault="008D06DD" w:rsidP="00C33B2A">
      <w:pPr>
        <w:pStyle w:val="textojustificado"/>
        <w:spacing w:beforeLines="60" w:before="144" w:beforeAutospacing="0" w:afterLines="60" w:after="144" w:afterAutospacing="0"/>
        <w:ind w:left="3570" w:right="119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Disp</w:t>
      </w:r>
      <w:r w:rsidRPr="00403573">
        <w:rPr>
          <w:rFonts w:ascii="Calibri" w:hAnsi="Calibri" w:cs="Calibri"/>
          <w:color w:val="000000"/>
          <w:sz w:val="22"/>
          <w:szCs w:val="22"/>
        </w:rPr>
        <w:t>õ</w:t>
      </w:r>
      <w:r w:rsidRPr="00403573">
        <w:rPr>
          <w:rFonts w:ascii="Helvetica" w:hAnsi="Helvetica" w:cs="Open Sans"/>
          <w:color w:val="000000"/>
          <w:sz w:val="22"/>
          <w:szCs w:val="22"/>
        </w:rPr>
        <w:t>e sobre abertura de cr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dito suplementar ao Or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amento Fiscal na Secretaria de Esportes, visando ao atendimento de Despesas Correntes.</w:t>
      </w:r>
    </w:p>
    <w:p w14:paraId="51B72E3E" w14:textId="77777777" w:rsidR="008D06DD" w:rsidRPr="00403573" w:rsidRDefault="008D06DD" w:rsidP="00C33B2A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GOVERNADOR DO ESTADO DE S</w:t>
      </w:r>
      <w:r w:rsidRPr="00403573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Ã</w:t>
      </w: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PAULO</w:t>
      </w:r>
      <w:r w:rsidRPr="00403573">
        <w:rPr>
          <w:rFonts w:ascii="Helvetica" w:hAnsi="Helvetica" w:cs="Open Sans"/>
          <w:color w:val="000000"/>
          <w:sz w:val="22"/>
          <w:szCs w:val="22"/>
        </w:rPr>
        <w:t>, no uso de suas atribui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legais,</w:t>
      </w:r>
      <w:r w:rsidRPr="00403573">
        <w:rPr>
          <w:rFonts w:ascii="Calibri" w:hAnsi="Calibri" w:cs="Calibri"/>
          <w:color w:val="000000"/>
          <w:sz w:val="22"/>
          <w:szCs w:val="22"/>
        </w:rPr>
        <w:t> </w:t>
      </w:r>
      <w:r w:rsidRPr="00403573">
        <w:rPr>
          <w:rFonts w:ascii="Helvetica" w:hAnsi="Helvetica" w:cs="Open Sans"/>
          <w:color w:val="000000"/>
          <w:sz w:val="22"/>
          <w:szCs w:val="22"/>
        </w:rPr>
        <w:t>considerando o disposto na Lei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17.725, de 19 de julho de 2023, e na Lei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17.863, de 22 de dezembro de 2023,</w:t>
      </w:r>
    </w:p>
    <w:p w14:paraId="7B75F017" w14:textId="77777777" w:rsidR="008D06DD" w:rsidRPr="00403573" w:rsidRDefault="008D06DD" w:rsidP="00C33B2A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Decreta:</w:t>
      </w:r>
    </w:p>
    <w:p w14:paraId="76888DF3" w14:textId="77777777" w:rsidR="008D06DD" w:rsidRPr="00403573" w:rsidRDefault="008D06DD" w:rsidP="00C33B2A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Fica aberto um cr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dito de R$ 3.000.000,00 (tr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s milh</w:t>
      </w:r>
      <w:r w:rsidRPr="00403573">
        <w:rPr>
          <w:rFonts w:ascii="Calibri" w:hAnsi="Calibri" w:cs="Calibri"/>
          <w:color w:val="000000"/>
          <w:sz w:val="22"/>
          <w:szCs w:val="22"/>
        </w:rPr>
        <w:t>õ</w:t>
      </w:r>
      <w:r w:rsidRPr="00403573">
        <w:rPr>
          <w:rFonts w:ascii="Helvetica" w:hAnsi="Helvetica" w:cs="Open Sans"/>
          <w:color w:val="000000"/>
          <w:sz w:val="22"/>
          <w:szCs w:val="22"/>
        </w:rPr>
        <w:t>es de reais), suplementar ao or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amento da Secretaria de Esportes, observando-se as classifica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Institucional, Econ</w:t>
      </w:r>
      <w:r w:rsidRPr="00403573">
        <w:rPr>
          <w:rFonts w:ascii="Calibri" w:hAnsi="Calibri" w:cs="Calibri"/>
          <w:color w:val="000000"/>
          <w:sz w:val="22"/>
          <w:szCs w:val="22"/>
        </w:rPr>
        <w:t>ô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mica,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Funcional e Program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tica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>, conforme a Tabela 1, anexa.</w:t>
      </w:r>
    </w:p>
    <w:p w14:paraId="6FBA9D2F" w14:textId="77777777" w:rsidR="008D06DD" w:rsidRPr="00403573" w:rsidRDefault="008D06DD" w:rsidP="00C33B2A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2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 cr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dito aberto pelo artigo anterior 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coberto com recursos a que alude o inciso I, do </w:t>
      </w: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>, do artigo 43, da Lei federal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4.320, de 17 de mar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de 1964, de conformidade com a legisla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discriminada na Tabela 3, anexa.</w:t>
      </w:r>
    </w:p>
    <w:p w14:paraId="652D024B" w14:textId="77777777" w:rsidR="008D06DD" w:rsidRPr="00403573" w:rsidRDefault="008D06DD" w:rsidP="00C33B2A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3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Fica alterada a Programa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Or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ament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 da Despesa do Estado, estabelecida pelo Anexo, de que trata o artigo 8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>, do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68.309, de 18 de janeiro de 2024, de conformidade com a Tabela 2, anexa.</w:t>
      </w:r>
    </w:p>
    <w:p w14:paraId="2D4AD16A" w14:textId="77777777" w:rsidR="008D06DD" w:rsidRDefault="008D06DD" w:rsidP="00C33B2A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4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Este decreto entra em vigor na data de sua publica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o.</w:t>
      </w:r>
    </w:p>
    <w:p w14:paraId="01F2ED33" w14:textId="77777777" w:rsidR="008D06DD" w:rsidRDefault="008D06DD" w:rsidP="00C33B2A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TARC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SIO DE FREITAS</w:t>
      </w:r>
    </w:p>
    <w:p w14:paraId="69265236" w14:textId="6FF415BD" w:rsidR="008D06DD" w:rsidRPr="00403573" w:rsidRDefault="008D06DD" w:rsidP="00C33B2A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>
        <w:rPr>
          <w:rStyle w:val="nfase"/>
          <w:rFonts w:ascii="Helvetica" w:eastAsiaTheme="majorEastAsia" w:hAnsi="Helvetica" w:cs="Open Sans"/>
          <w:color w:val="000000"/>
          <w:sz w:val="22"/>
          <w:szCs w:val="22"/>
        </w:rPr>
        <w:t>(TABELAS PUBLICADAS)</w:t>
      </w:r>
    </w:p>
    <w:sectPr w:rsidR="008D06DD" w:rsidRPr="004035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DD"/>
    <w:rsid w:val="00295455"/>
    <w:rsid w:val="008A227B"/>
    <w:rsid w:val="008D06DD"/>
    <w:rsid w:val="00C3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EB59"/>
  <w15:chartTrackingRefBased/>
  <w15:docId w15:val="{DD709177-8AEA-45DE-98C3-A023A772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D0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D0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D06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D0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6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D0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D0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D0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D0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D0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D0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8D0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D06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6D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D06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D06D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D06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D06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D0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D0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D0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D0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D0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D06D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D06D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D06D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D0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D06D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D06DD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8D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D06DD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8D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8D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8D0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2024-11-21T22:38:00Z</dcterms:created>
  <dcterms:modified xsi:type="dcterms:W3CDTF">2024-11-22T13:14:00Z</dcterms:modified>
</cp:coreProperties>
</file>