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08938" w14:textId="77777777" w:rsidR="003C018A" w:rsidRPr="003C018A" w:rsidRDefault="003C018A" w:rsidP="003C018A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3C018A">
        <w:rPr>
          <w:rFonts w:ascii="Helvetica" w:hAnsi="Helvetica" w:cs="Courier New"/>
          <w:b/>
          <w:bCs/>
          <w:sz w:val="22"/>
          <w:szCs w:val="22"/>
        </w:rPr>
        <w:t>DECRETO N</w:t>
      </w:r>
      <w:r w:rsidRPr="003C018A">
        <w:rPr>
          <w:rFonts w:ascii="Calibri" w:hAnsi="Calibri" w:cs="Calibri"/>
          <w:b/>
          <w:bCs/>
          <w:sz w:val="22"/>
          <w:szCs w:val="22"/>
        </w:rPr>
        <w:t>º</w:t>
      </w:r>
      <w:r w:rsidRPr="003C018A">
        <w:rPr>
          <w:rFonts w:ascii="Helvetica" w:hAnsi="Helvetica" w:cs="Courier New"/>
          <w:b/>
          <w:bCs/>
          <w:sz w:val="22"/>
          <w:szCs w:val="22"/>
        </w:rPr>
        <w:t xml:space="preserve"> 68.193, DE 14 DE DEZEMBRO DE 2023</w:t>
      </w:r>
    </w:p>
    <w:p w14:paraId="073D26DA" w14:textId="77777777" w:rsidR="003C018A" w:rsidRPr="003A397C" w:rsidRDefault="003C018A" w:rsidP="003C018A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Transfere, da Secretaria de Agricultura e Abastecimento para a Secretaria da Seguran</w:t>
      </w:r>
      <w:r w:rsidRPr="003A397C">
        <w:rPr>
          <w:rFonts w:ascii="Calibri" w:hAnsi="Calibri" w:cs="Calibri"/>
          <w:sz w:val="22"/>
          <w:szCs w:val="22"/>
        </w:rPr>
        <w:t>ç</w:t>
      </w:r>
      <w:r w:rsidRPr="003A397C">
        <w:rPr>
          <w:rFonts w:ascii="Helvetica" w:hAnsi="Helvetica" w:cs="Courier New"/>
          <w:sz w:val="22"/>
          <w:szCs w:val="22"/>
        </w:rPr>
        <w:t>a P</w:t>
      </w:r>
      <w:r w:rsidRPr="003A397C">
        <w:rPr>
          <w:rFonts w:ascii="Calibri" w:hAnsi="Calibri" w:cs="Calibri"/>
          <w:sz w:val="22"/>
          <w:szCs w:val="22"/>
        </w:rPr>
        <w:t>ú</w:t>
      </w:r>
      <w:r w:rsidRPr="003A397C">
        <w:rPr>
          <w:rFonts w:ascii="Helvetica" w:hAnsi="Helvetica" w:cs="Courier New"/>
          <w:sz w:val="22"/>
          <w:szCs w:val="22"/>
        </w:rPr>
        <w:t>blica, a administra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 do im</w:t>
      </w:r>
      <w:r w:rsidRPr="003A397C">
        <w:rPr>
          <w:rFonts w:ascii="Calibri" w:hAnsi="Calibri" w:cs="Calibri"/>
          <w:sz w:val="22"/>
          <w:szCs w:val="22"/>
        </w:rPr>
        <w:t>ó</w:t>
      </w:r>
      <w:r w:rsidRPr="003A397C">
        <w:rPr>
          <w:rFonts w:ascii="Helvetica" w:hAnsi="Helvetica" w:cs="Courier New"/>
          <w:sz w:val="22"/>
          <w:szCs w:val="22"/>
        </w:rPr>
        <w:t>vel que especifica, localizado no Munic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pio de Sorocaba.</w:t>
      </w:r>
    </w:p>
    <w:p w14:paraId="50083643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C018A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3C018A">
        <w:rPr>
          <w:rFonts w:ascii="Calibri" w:hAnsi="Calibri" w:cs="Calibri"/>
          <w:b/>
          <w:bCs/>
          <w:sz w:val="22"/>
          <w:szCs w:val="22"/>
        </w:rPr>
        <w:t>Ã</w:t>
      </w:r>
      <w:r w:rsidRPr="003C018A">
        <w:rPr>
          <w:rFonts w:ascii="Helvetica" w:hAnsi="Helvetica" w:cs="Courier New"/>
          <w:b/>
          <w:bCs/>
          <w:sz w:val="22"/>
          <w:szCs w:val="22"/>
        </w:rPr>
        <w:t>O PAULO</w:t>
      </w:r>
      <w:r w:rsidRPr="003A397C">
        <w:rPr>
          <w:rFonts w:ascii="Helvetica" w:hAnsi="Helvetica" w:cs="Courier New"/>
          <w:sz w:val="22"/>
          <w:szCs w:val="22"/>
        </w:rPr>
        <w:t>, no uso de suas atribui</w:t>
      </w:r>
      <w:r w:rsidRPr="003A397C">
        <w:rPr>
          <w:rFonts w:ascii="Calibri" w:hAnsi="Calibri" w:cs="Calibri"/>
          <w:sz w:val="22"/>
          <w:szCs w:val="22"/>
        </w:rPr>
        <w:t>çõ</w:t>
      </w:r>
      <w:r w:rsidRPr="003A397C">
        <w:rPr>
          <w:rFonts w:ascii="Helvetica" w:hAnsi="Helvetica" w:cs="Courier New"/>
          <w:sz w:val="22"/>
          <w:szCs w:val="22"/>
        </w:rPr>
        <w:t xml:space="preserve">es legais e </w:t>
      </w:r>
      <w:r w:rsidRPr="003A397C">
        <w:rPr>
          <w:rFonts w:ascii="Calibri" w:hAnsi="Calibri" w:cs="Calibri"/>
          <w:sz w:val="22"/>
          <w:szCs w:val="22"/>
        </w:rPr>
        <w:t>à</w:t>
      </w:r>
      <w:r w:rsidRPr="003A397C">
        <w:rPr>
          <w:rFonts w:ascii="Helvetica" w:hAnsi="Helvetica" w:cs="Courier New"/>
          <w:sz w:val="22"/>
          <w:szCs w:val="22"/>
        </w:rPr>
        <w:t xml:space="preserve"> vista da delibera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 do Conselho do Patrim</w:t>
      </w:r>
      <w:r w:rsidRPr="003A397C">
        <w:rPr>
          <w:rFonts w:ascii="Calibri" w:hAnsi="Calibri" w:cs="Calibri"/>
          <w:sz w:val="22"/>
          <w:szCs w:val="22"/>
        </w:rPr>
        <w:t>ô</w:t>
      </w:r>
      <w:r w:rsidRPr="003A397C">
        <w:rPr>
          <w:rFonts w:ascii="Helvetica" w:hAnsi="Helvetica" w:cs="Courier New"/>
          <w:sz w:val="22"/>
          <w:szCs w:val="22"/>
        </w:rPr>
        <w:t>nio Imobili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>rio,</w:t>
      </w:r>
    </w:p>
    <w:p w14:paraId="6616839A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Decreta:</w:t>
      </w:r>
    </w:p>
    <w:p w14:paraId="08C38DEE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Artigo 1</w:t>
      </w:r>
      <w:r w:rsidRPr="003A397C">
        <w:rPr>
          <w:rFonts w:ascii="Calibri" w:hAnsi="Calibri" w:cs="Calibri"/>
          <w:sz w:val="22"/>
          <w:szCs w:val="22"/>
        </w:rPr>
        <w:t>° </w:t>
      </w:r>
      <w:r w:rsidRPr="003A397C">
        <w:rPr>
          <w:rFonts w:ascii="Helvetica" w:hAnsi="Helvetica" w:cs="Courier New"/>
          <w:sz w:val="22"/>
          <w:szCs w:val="22"/>
        </w:rPr>
        <w:t>-</w:t>
      </w:r>
      <w:r w:rsidRPr="003A397C">
        <w:rPr>
          <w:rFonts w:ascii="Calibri" w:hAnsi="Calibri" w:cs="Calibri"/>
          <w:sz w:val="22"/>
          <w:szCs w:val="22"/>
        </w:rPr>
        <w:t> </w:t>
      </w:r>
      <w:r w:rsidRPr="003A397C">
        <w:rPr>
          <w:rFonts w:ascii="Helvetica" w:hAnsi="Helvetica" w:cs="Courier New"/>
          <w:sz w:val="22"/>
          <w:szCs w:val="22"/>
        </w:rPr>
        <w:t>Fica transferida, da Secretaria de Agricultura e Abastecimento para a Secretaria da Seguran</w:t>
      </w:r>
      <w:r w:rsidRPr="003A397C">
        <w:rPr>
          <w:rFonts w:ascii="Calibri" w:hAnsi="Calibri" w:cs="Calibri"/>
          <w:sz w:val="22"/>
          <w:szCs w:val="22"/>
        </w:rPr>
        <w:t>ç</w:t>
      </w:r>
      <w:r w:rsidRPr="003A397C">
        <w:rPr>
          <w:rFonts w:ascii="Helvetica" w:hAnsi="Helvetica" w:cs="Courier New"/>
          <w:sz w:val="22"/>
          <w:szCs w:val="22"/>
        </w:rPr>
        <w:t>a P</w:t>
      </w:r>
      <w:r w:rsidRPr="003A397C">
        <w:rPr>
          <w:rFonts w:ascii="Calibri" w:hAnsi="Calibri" w:cs="Calibri"/>
          <w:sz w:val="22"/>
          <w:szCs w:val="22"/>
        </w:rPr>
        <w:t>ú</w:t>
      </w:r>
      <w:r w:rsidRPr="003A397C">
        <w:rPr>
          <w:rFonts w:ascii="Helvetica" w:hAnsi="Helvetica" w:cs="Courier New"/>
          <w:sz w:val="22"/>
          <w:szCs w:val="22"/>
        </w:rPr>
        <w:t>blica, a administra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 do im</w:t>
      </w:r>
      <w:r w:rsidRPr="003A397C">
        <w:rPr>
          <w:rFonts w:ascii="Calibri" w:hAnsi="Calibri" w:cs="Calibri"/>
          <w:sz w:val="22"/>
          <w:szCs w:val="22"/>
        </w:rPr>
        <w:t>ó</w:t>
      </w:r>
      <w:r w:rsidRPr="003A397C">
        <w:rPr>
          <w:rFonts w:ascii="Helvetica" w:hAnsi="Helvetica" w:cs="Courier New"/>
          <w:sz w:val="22"/>
          <w:szCs w:val="22"/>
        </w:rPr>
        <w:t>vel localizado na Rua Gustavo Teixeira, n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412, Bairro Vila Independ</w:t>
      </w:r>
      <w:r w:rsidRPr="003A397C">
        <w:rPr>
          <w:rFonts w:ascii="Calibri" w:hAnsi="Calibri" w:cs="Calibri"/>
          <w:sz w:val="22"/>
          <w:szCs w:val="22"/>
        </w:rPr>
        <w:t>ê</w:t>
      </w:r>
      <w:r w:rsidRPr="003A397C">
        <w:rPr>
          <w:rFonts w:ascii="Helvetica" w:hAnsi="Helvetica" w:cs="Courier New"/>
          <w:sz w:val="22"/>
          <w:szCs w:val="22"/>
        </w:rPr>
        <w:t>ncia, no Munic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pio de Sorocaba, cadastrado no SGI sob o n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3904, identificado e descrito nos autos do Processo Digital 007.00012839/2023-06.</w:t>
      </w:r>
    </w:p>
    <w:p w14:paraId="512894EA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Par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 xml:space="preserve">grafo </w:t>
      </w:r>
      <w:r w:rsidRPr="003A397C">
        <w:rPr>
          <w:rFonts w:ascii="Calibri" w:hAnsi="Calibri" w:cs="Calibri"/>
          <w:sz w:val="22"/>
          <w:szCs w:val="22"/>
        </w:rPr>
        <w:t>ú</w:t>
      </w:r>
      <w:r w:rsidRPr="003A397C">
        <w:rPr>
          <w:rFonts w:ascii="Helvetica" w:hAnsi="Helvetica" w:cs="Courier New"/>
          <w:sz w:val="22"/>
          <w:szCs w:val="22"/>
        </w:rPr>
        <w:t>nico</w:t>
      </w:r>
      <w:r w:rsidRPr="003A397C">
        <w:rPr>
          <w:rFonts w:ascii="Calibri" w:hAnsi="Calibri" w:cs="Calibri"/>
          <w:sz w:val="22"/>
          <w:szCs w:val="22"/>
        </w:rPr>
        <w:t> </w:t>
      </w:r>
      <w:r w:rsidRPr="003A397C">
        <w:rPr>
          <w:rFonts w:ascii="Helvetica" w:hAnsi="Helvetica" w:cs="Courier New"/>
          <w:sz w:val="22"/>
          <w:szCs w:val="22"/>
        </w:rPr>
        <w:t>-</w:t>
      </w:r>
      <w:r w:rsidRPr="003A397C">
        <w:rPr>
          <w:rFonts w:ascii="Calibri" w:hAnsi="Calibri" w:cs="Calibri"/>
          <w:sz w:val="22"/>
          <w:szCs w:val="22"/>
        </w:rPr>
        <w:t> </w:t>
      </w:r>
      <w:r w:rsidRPr="003A397C">
        <w:rPr>
          <w:rFonts w:ascii="Helvetica" w:hAnsi="Helvetica" w:cs="Courier New"/>
          <w:sz w:val="22"/>
          <w:szCs w:val="22"/>
        </w:rPr>
        <w:t>O im</w:t>
      </w:r>
      <w:r w:rsidRPr="003A397C">
        <w:rPr>
          <w:rFonts w:ascii="Calibri" w:hAnsi="Calibri" w:cs="Calibri"/>
          <w:sz w:val="22"/>
          <w:szCs w:val="22"/>
        </w:rPr>
        <w:t>ó</w:t>
      </w:r>
      <w:r w:rsidRPr="003A397C">
        <w:rPr>
          <w:rFonts w:ascii="Helvetica" w:hAnsi="Helvetica" w:cs="Courier New"/>
          <w:sz w:val="22"/>
          <w:szCs w:val="22"/>
        </w:rPr>
        <w:t xml:space="preserve">vel de que trata o </w:t>
      </w:r>
      <w:r w:rsidRPr="003A397C">
        <w:rPr>
          <w:rFonts w:ascii="Calibri" w:hAnsi="Calibri" w:cs="Calibri"/>
          <w:sz w:val="22"/>
          <w:szCs w:val="22"/>
        </w:rPr>
        <w:t>“</w:t>
      </w:r>
      <w:r w:rsidRPr="003A397C">
        <w:rPr>
          <w:rFonts w:ascii="Helvetica" w:hAnsi="Helvetica" w:cs="Courier New"/>
          <w:sz w:val="22"/>
          <w:szCs w:val="22"/>
        </w:rPr>
        <w:t>caput</w:t>
      </w:r>
      <w:r w:rsidRPr="003A397C">
        <w:rPr>
          <w:rFonts w:ascii="Calibri" w:hAnsi="Calibri" w:cs="Calibri"/>
          <w:sz w:val="22"/>
          <w:szCs w:val="22"/>
        </w:rPr>
        <w:t>”</w:t>
      </w:r>
      <w:r w:rsidRPr="003A397C">
        <w:rPr>
          <w:rFonts w:ascii="Helvetica" w:hAnsi="Helvetica" w:cs="Courier New"/>
          <w:sz w:val="22"/>
          <w:szCs w:val="22"/>
        </w:rPr>
        <w:t xml:space="preserve"> deste artigo destinar-se-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 xml:space="preserve"> </w:t>
      </w:r>
      <w:r w:rsidRPr="003A397C">
        <w:rPr>
          <w:rFonts w:ascii="Calibri" w:hAnsi="Calibri" w:cs="Calibri"/>
          <w:sz w:val="22"/>
          <w:szCs w:val="22"/>
        </w:rPr>
        <w:t>à</w:t>
      </w:r>
      <w:r w:rsidRPr="003A397C">
        <w:rPr>
          <w:rFonts w:ascii="Helvetica" w:hAnsi="Helvetica" w:cs="Courier New"/>
          <w:sz w:val="22"/>
          <w:szCs w:val="22"/>
        </w:rPr>
        <w:t xml:space="preserve"> instala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 do N</w:t>
      </w:r>
      <w:r w:rsidRPr="003A397C">
        <w:rPr>
          <w:rFonts w:ascii="Calibri" w:hAnsi="Calibri" w:cs="Calibri"/>
          <w:sz w:val="22"/>
          <w:szCs w:val="22"/>
        </w:rPr>
        <w:t>ú</w:t>
      </w:r>
      <w:r w:rsidRPr="003A397C">
        <w:rPr>
          <w:rFonts w:ascii="Helvetica" w:hAnsi="Helvetica" w:cs="Courier New"/>
          <w:sz w:val="22"/>
          <w:szCs w:val="22"/>
        </w:rPr>
        <w:t>cleo de Per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cias Criminal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 xml:space="preserve">sticas </w:t>
      </w:r>
      <w:r w:rsidRPr="003A397C">
        <w:rPr>
          <w:rFonts w:ascii="Calibri" w:hAnsi="Calibri" w:cs="Calibri"/>
          <w:sz w:val="22"/>
          <w:szCs w:val="22"/>
        </w:rPr>
        <w:t>–</w:t>
      </w:r>
      <w:r w:rsidRPr="003A397C">
        <w:rPr>
          <w:rFonts w:ascii="Helvetica" w:hAnsi="Helvetica" w:cs="Courier New"/>
          <w:sz w:val="22"/>
          <w:szCs w:val="22"/>
        </w:rPr>
        <w:t xml:space="preserve"> NPC e o N</w:t>
      </w:r>
      <w:r w:rsidRPr="003A397C">
        <w:rPr>
          <w:rFonts w:ascii="Calibri" w:hAnsi="Calibri" w:cs="Calibri"/>
          <w:sz w:val="22"/>
          <w:szCs w:val="22"/>
        </w:rPr>
        <w:t>ú</w:t>
      </w:r>
      <w:r w:rsidRPr="003A397C">
        <w:rPr>
          <w:rFonts w:ascii="Helvetica" w:hAnsi="Helvetica" w:cs="Courier New"/>
          <w:sz w:val="22"/>
          <w:szCs w:val="22"/>
        </w:rPr>
        <w:t>cleo de Per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cias M</w:t>
      </w:r>
      <w:r w:rsidRPr="003A397C">
        <w:rPr>
          <w:rFonts w:ascii="Calibri" w:hAnsi="Calibri" w:cs="Calibri"/>
          <w:sz w:val="22"/>
          <w:szCs w:val="22"/>
        </w:rPr>
        <w:t>é</w:t>
      </w:r>
      <w:r w:rsidRPr="003A397C">
        <w:rPr>
          <w:rFonts w:ascii="Helvetica" w:hAnsi="Helvetica" w:cs="Courier New"/>
          <w:sz w:val="22"/>
          <w:szCs w:val="22"/>
        </w:rPr>
        <w:t xml:space="preserve">dico-Legais </w:t>
      </w:r>
      <w:r w:rsidRPr="003A397C">
        <w:rPr>
          <w:rFonts w:ascii="Calibri" w:hAnsi="Calibri" w:cs="Calibri"/>
          <w:sz w:val="22"/>
          <w:szCs w:val="22"/>
        </w:rPr>
        <w:t>–</w:t>
      </w:r>
      <w:r w:rsidRPr="003A397C">
        <w:rPr>
          <w:rFonts w:ascii="Helvetica" w:hAnsi="Helvetica" w:cs="Courier New"/>
          <w:sz w:val="22"/>
          <w:szCs w:val="22"/>
        </w:rPr>
        <w:t xml:space="preserve"> NPML.</w:t>
      </w:r>
    </w:p>
    <w:p w14:paraId="1CE5AA5B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Artigo 2</w:t>
      </w:r>
      <w:r w:rsidRPr="003A397C">
        <w:rPr>
          <w:rFonts w:ascii="Calibri" w:hAnsi="Calibri" w:cs="Calibri"/>
          <w:sz w:val="22"/>
          <w:szCs w:val="22"/>
        </w:rPr>
        <w:t>° </w:t>
      </w:r>
      <w:r w:rsidRPr="003A397C">
        <w:rPr>
          <w:rFonts w:ascii="Helvetica" w:hAnsi="Helvetica" w:cs="Courier New"/>
          <w:sz w:val="22"/>
          <w:szCs w:val="22"/>
        </w:rPr>
        <w:t>-</w:t>
      </w:r>
      <w:r w:rsidRPr="003A397C">
        <w:rPr>
          <w:rFonts w:ascii="Calibri" w:hAnsi="Calibri" w:cs="Calibri"/>
          <w:sz w:val="22"/>
          <w:szCs w:val="22"/>
        </w:rPr>
        <w:t> </w:t>
      </w:r>
      <w:r w:rsidRPr="003A397C">
        <w:rPr>
          <w:rFonts w:ascii="Helvetica" w:hAnsi="Helvetica" w:cs="Courier New"/>
          <w:sz w:val="22"/>
          <w:szCs w:val="22"/>
        </w:rPr>
        <w:t>Este decreto entra em vigor na data de sua publica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o.</w:t>
      </w:r>
    </w:p>
    <w:p w14:paraId="31C51444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Pal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>cio dos Bandeirantes, 14 de dezembro de 2023.</w:t>
      </w:r>
    </w:p>
    <w:p w14:paraId="70A738CF" w14:textId="77777777" w:rsidR="003C018A" w:rsidRPr="003A397C" w:rsidRDefault="003C018A" w:rsidP="003C018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TARC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SIO DE FREITAS</w:t>
      </w:r>
    </w:p>
    <w:sectPr w:rsidR="003C018A" w:rsidRPr="003A397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18A"/>
    <w:rsid w:val="003C0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EDD94"/>
  <w15:chartTrackingRefBased/>
  <w15:docId w15:val="{E1C58013-4A44-4725-BEF2-745CACE36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3C018A"/>
    <w:pPr>
      <w:spacing w:after="0" w:line="240" w:lineRule="auto"/>
    </w:pPr>
    <w:rPr>
      <w:rFonts w:ascii="Consolas" w:hAnsi="Consolas"/>
      <w:kern w:val="0"/>
      <w:sz w:val="21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3C018A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867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2023-12-15T12:29:00Z</dcterms:created>
  <dcterms:modified xsi:type="dcterms:W3CDTF">2023-12-15T12:30:00Z</dcterms:modified>
</cp:coreProperties>
</file>