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A901" w14:textId="77777777" w:rsidR="00015195" w:rsidRPr="00015195" w:rsidRDefault="00015195" w:rsidP="00015195">
      <w:pPr>
        <w:spacing w:before="60" w:after="60" w:line="240" w:lineRule="auto"/>
        <w:jc w:val="center"/>
        <w:rPr>
          <w:rFonts w:cs="Helvetica"/>
          <w:b/>
          <w:bCs/>
        </w:rPr>
      </w:pPr>
      <w:r w:rsidRPr="00015195">
        <w:rPr>
          <w:rFonts w:cs="Helvetica"/>
          <w:b/>
          <w:bCs/>
        </w:rPr>
        <w:t>DECRETO Nº 67.001, DE 27 DE JULHO DE 2022</w:t>
      </w:r>
    </w:p>
    <w:p w14:paraId="2FC70D94" w14:textId="77777777" w:rsidR="00015195" w:rsidRDefault="00015195" w:rsidP="00015195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00587072" w14:textId="0260A81B" w:rsidR="00015195" w:rsidRDefault="00015195" w:rsidP="00015195">
      <w:pPr>
        <w:spacing w:before="60" w:after="60" w:line="240" w:lineRule="auto"/>
        <w:ind w:left="3686"/>
        <w:jc w:val="both"/>
        <w:rPr>
          <w:rFonts w:cs="Helvetica"/>
        </w:rPr>
      </w:pPr>
      <w:r w:rsidRPr="00015195">
        <w:rPr>
          <w:rFonts w:cs="Helvetica"/>
        </w:rPr>
        <w:t>Autoriza a Fazenda do Estado a receber, mediante permissão de uso, a título gratuito e por prazo indeterminado, do Município de São Paulo, a área que especifica, e dá providências correlatas</w:t>
      </w:r>
    </w:p>
    <w:p w14:paraId="511DD645" w14:textId="77777777" w:rsidR="00015195" w:rsidRPr="00015195" w:rsidRDefault="00015195" w:rsidP="00015195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5BDE7A2A" w14:textId="01C45CB2" w:rsidR="00015195" w:rsidRPr="00015195" w:rsidRDefault="00015195" w:rsidP="00015195">
      <w:pPr>
        <w:spacing w:before="60" w:after="60" w:line="240" w:lineRule="auto"/>
        <w:ind w:firstLine="1418"/>
        <w:jc w:val="both"/>
        <w:rPr>
          <w:rFonts w:cs="Helvetica"/>
        </w:rPr>
      </w:pPr>
      <w:r w:rsidRPr="00015195">
        <w:rPr>
          <w:rFonts w:cs="Helvetica"/>
        </w:rPr>
        <w:t xml:space="preserve">RODRIGO GARCIA, </w:t>
      </w:r>
      <w:r w:rsidRPr="00015195">
        <w:rPr>
          <w:rFonts w:cs="Helvetica"/>
        </w:rPr>
        <w:t>GOVERNADOR DO ESTADO DE SÃO PAULO</w:t>
      </w:r>
      <w:r w:rsidRPr="00015195">
        <w:rPr>
          <w:rFonts w:cs="Helvetica"/>
        </w:rPr>
        <w:t>, no uso de suas atribuições legais,</w:t>
      </w:r>
    </w:p>
    <w:p w14:paraId="0101724F" w14:textId="77777777" w:rsidR="00015195" w:rsidRPr="00015195" w:rsidRDefault="00015195" w:rsidP="00015195">
      <w:pPr>
        <w:spacing w:before="60" w:after="60" w:line="240" w:lineRule="auto"/>
        <w:ind w:firstLine="1418"/>
        <w:jc w:val="both"/>
        <w:rPr>
          <w:rFonts w:cs="Helvetica"/>
        </w:rPr>
      </w:pPr>
      <w:r w:rsidRPr="00015195">
        <w:rPr>
          <w:rFonts w:cs="Helvetica"/>
        </w:rPr>
        <w:t>Decreta:</w:t>
      </w:r>
    </w:p>
    <w:p w14:paraId="2F8AE26B" w14:textId="40E40E6A" w:rsidR="00015195" w:rsidRPr="00015195" w:rsidRDefault="00015195" w:rsidP="00015195">
      <w:pPr>
        <w:spacing w:before="60" w:after="60" w:line="240" w:lineRule="auto"/>
        <w:ind w:firstLine="1418"/>
        <w:jc w:val="both"/>
        <w:rPr>
          <w:rFonts w:cs="Helvetica"/>
        </w:rPr>
      </w:pPr>
      <w:r w:rsidRPr="00015195">
        <w:rPr>
          <w:rFonts w:cs="Helvetica"/>
        </w:rPr>
        <w:t>Artigo 1º - Fica a Fazenda do Estado autorizada a receber, mediante permissão de uso, a título gratuito e por prazo indeterminado, do Município de São Paulo, nos termos do Decreto municipal n° 48.378, de 25 de maio de 2007, uma área de 115,75m</w:t>
      </w:r>
      <w:r>
        <w:rPr>
          <w:rFonts w:cs="Helvetica"/>
        </w:rPr>
        <w:t>²</w:t>
      </w:r>
      <w:r w:rsidRPr="00015195">
        <w:rPr>
          <w:rFonts w:cs="Helvetica"/>
        </w:rPr>
        <w:t xml:space="preserve"> (cento e quinze metros quadrados e setenta e cinco decímetros quadrados), localizada sob o Viaduto Almirante </w:t>
      </w:r>
      <w:proofErr w:type="spellStart"/>
      <w:r w:rsidRPr="00015195">
        <w:rPr>
          <w:rFonts w:cs="Helvetica"/>
        </w:rPr>
        <w:t>Delamare</w:t>
      </w:r>
      <w:proofErr w:type="spellEnd"/>
      <w:r w:rsidRPr="00015195">
        <w:rPr>
          <w:rFonts w:cs="Helvetica"/>
        </w:rPr>
        <w:t>, Bairro Cidade Nova Heliópolis, no referido Município, identificada e descrita nos autos do Processo PMESP-EXP-2020/06220.</w:t>
      </w:r>
    </w:p>
    <w:p w14:paraId="7E1CF2AB" w14:textId="77777777" w:rsidR="00015195" w:rsidRPr="00015195" w:rsidRDefault="00015195" w:rsidP="00015195">
      <w:pPr>
        <w:spacing w:before="60" w:after="60" w:line="240" w:lineRule="auto"/>
        <w:ind w:firstLine="1418"/>
        <w:jc w:val="both"/>
        <w:rPr>
          <w:rFonts w:cs="Helvetica"/>
        </w:rPr>
      </w:pPr>
      <w:r w:rsidRPr="00015195">
        <w:rPr>
          <w:rFonts w:cs="Helvetica"/>
        </w:rPr>
        <w:t>Parágrafo Único - A área de que trata o “caput” deste artigo destinar-se-á à Secretaria de Segurança Pública, para instalação de uma unidade da Polícia Militar do Estado de São Paulo.</w:t>
      </w:r>
    </w:p>
    <w:p w14:paraId="3796809F" w14:textId="77777777" w:rsidR="00015195" w:rsidRPr="00015195" w:rsidRDefault="00015195" w:rsidP="00015195">
      <w:pPr>
        <w:spacing w:before="60" w:after="60" w:line="240" w:lineRule="auto"/>
        <w:ind w:firstLine="1418"/>
        <w:jc w:val="both"/>
        <w:rPr>
          <w:rFonts w:cs="Helvetica"/>
        </w:rPr>
      </w:pPr>
      <w:r w:rsidRPr="00015195">
        <w:rPr>
          <w:rFonts w:cs="Helvetica"/>
        </w:rPr>
        <w:t>Artigo 2º - A permissão de uso prevista neste decreto será efetivada por meio de termo a ser subscrito pelo Comandante do Policiamento de Área Metropolitano - 2 (CPA/M-2).</w:t>
      </w:r>
    </w:p>
    <w:p w14:paraId="23D1249D" w14:textId="77777777" w:rsidR="00015195" w:rsidRPr="00015195" w:rsidRDefault="00015195" w:rsidP="00015195">
      <w:pPr>
        <w:spacing w:before="60" w:after="60" w:line="240" w:lineRule="auto"/>
        <w:ind w:firstLine="1418"/>
        <w:jc w:val="both"/>
        <w:rPr>
          <w:rFonts w:cs="Helvetica"/>
        </w:rPr>
      </w:pPr>
      <w:r w:rsidRPr="00015195">
        <w:rPr>
          <w:rFonts w:cs="Helvetica"/>
        </w:rPr>
        <w:t>Artigo 3º- Este decreto entra em vigor na data de sua publicação.</w:t>
      </w:r>
    </w:p>
    <w:p w14:paraId="29764E23" w14:textId="77777777" w:rsidR="00015195" w:rsidRPr="00015195" w:rsidRDefault="00015195" w:rsidP="00015195">
      <w:pPr>
        <w:spacing w:before="60" w:after="60" w:line="240" w:lineRule="auto"/>
        <w:ind w:firstLine="1418"/>
        <w:jc w:val="both"/>
        <w:rPr>
          <w:rFonts w:cs="Helvetica"/>
        </w:rPr>
      </w:pPr>
      <w:r w:rsidRPr="00015195">
        <w:rPr>
          <w:rFonts w:cs="Helvetica"/>
        </w:rPr>
        <w:t>Palácio dos Bandeirantes, 27 de julho de 2022</w:t>
      </w:r>
    </w:p>
    <w:p w14:paraId="3AA069E9" w14:textId="77777777" w:rsidR="00015195" w:rsidRPr="00015195" w:rsidRDefault="00015195" w:rsidP="00015195">
      <w:pPr>
        <w:spacing w:before="60" w:after="60" w:line="240" w:lineRule="auto"/>
        <w:ind w:firstLine="1418"/>
        <w:jc w:val="both"/>
        <w:rPr>
          <w:rFonts w:cs="Helvetica"/>
        </w:rPr>
      </w:pPr>
      <w:r w:rsidRPr="00015195">
        <w:rPr>
          <w:rFonts w:cs="Helvetica"/>
        </w:rPr>
        <w:t>RODRIGO GARCIA</w:t>
      </w:r>
    </w:p>
    <w:p w14:paraId="108F76B2" w14:textId="224437E2" w:rsidR="0005271D" w:rsidRPr="00015195" w:rsidRDefault="0005271D" w:rsidP="00972121">
      <w:pPr>
        <w:spacing w:before="60" w:after="60" w:line="240" w:lineRule="auto"/>
        <w:ind w:firstLine="1418"/>
        <w:jc w:val="both"/>
      </w:pPr>
    </w:p>
    <w:sectPr w:rsidR="0005271D" w:rsidRPr="00015195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1FD8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E41"/>
    <w:rsid w:val="008A65B0"/>
    <w:rsid w:val="008A79A4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5B6D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34A7"/>
    <w:rsid w:val="00FB0361"/>
    <w:rsid w:val="00FB60F4"/>
    <w:rsid w:val="00FB6192"/>
    <w:rsid w:val="00FC2028"/>
    <w:rsid w:val="00FC33D0"/>
    <w:rsid w:val="00FC5C0B"/>
    <w:rsid w:val="00FD420F"/>
    <w:rsid w:val="00FD5F47"/>
    <w:rsid w:val="00FE3562"/>
    <w:rsid w:val="00FE4BA0"/>
    <w:rsid w:val="00FE5BD0"/>
    <w:rsid w:val="00FE655A"/>
    <w:rsid w:val="00FF29E3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2022-07-28T12:32:00Z</dcterms:created>
  <dcterms:modified xsi:type="dcterms:W3CDTF">2022-07-28T12:36:00Z</dcterms:modified>
</cp:coreProperties>
</file>