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4E1" w14:textId="77777777" w:rsidR="00955EF7" w:rsidRPr="00955EF7" w:rsidRDefault="00955EF7" w:rsidP="00955EF7">
      <w:pPr>
        <w:jc w:val="center"/>
        <w:rPr>
          <w:b/>
          <w:bCs/>
        </w:rPr>
      </w:pPr>
      <w:r w:rsidRPr="00955EF7">
        <w:rPr>
          <w:b/>
          <w:bCs/>
        </w:rPr>
        <w:t>DECRETO Nº 67.242, DE 4 DE NOVEMBRO DE 2022</w:t>
      </w:r>
    </w:p>
    <w:p w14:paraId="490F2910" w14:textId="77777777" w:rsidR="00955EF7" w:rsidRDefault="00955EF7" w:rsidP="00955EF7">
      <w:pPr>
        <w:spacing w:before="60" w:after="60" w:line="240" w:lineRule="auto"/>
        <w:jc w:val="both"/>
      </w:pPr>
    </w:p>
    <w:p w14:paraId="438DD65E" w14:textId="65A7337C" w:rsidR="00955EF7" w:rsidRDefault="00955EF7" w:rsidP="00955EF7">
      <w:pPr>
        <w:spacing w:before="60" w:after="60" w:line="240" w:lineRule="auto"/>
        <w:ind w:left="3686"/>
        <w:jc w:val="both"/>
      </w:pPr>
      <w:r w:rsidRPr="00955EF7">
        <w:t>Acrescenta dispositivo ao Decreto nº 39.942, de 2 de fevereiro de 1995, que determina providências para a redução das frotas, dispõe sobre o uso de veículos oficiais e dá providências correlatas.</w:t>
      </w:r>
    </w:p>
    <w:p w14:paraId="5A6F12BB" w14:textId="77777777" w:rsidR="00955EF7" w:rsidRPr="00955EF7" w:rsidRDefault="00955EF7" w:rsidP="00955EF7">
      <w:pPr>
        <w:spacing w:before="60" w:after="60" w:line="240" w:lineRule="auto"/>
        <w:jc w:val="both"/>
      </w:pPr>
    </w:p>
    <w:p w14:paraId="3365AAB1" w14:textId="5A74812D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 xml:space="preserve">RODRIGO GARCIA, </w:t>
      </w:r>
      <w:r w:rsidRPr="00955EF7">
        <w:t>GOVERNADOR DO ESTADO DE SÃO PAULO</w:t>
      </w:r>
      <w:r w:rsidRPr="00955EF7">
        <w:t>, no uso de suas atribuições legais,</w:t>
      </w:r>
    </w:p>
    <w:p w14:paraId="5E521A45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Decreta:</w:t>
      </w:r>
    </w:p>
    <w:p w14:paraId="0EC6BE55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Artigo 1º - Fica acrescido ao artigo 6º do Decreto nº 39.942, de 2 de fevereiro de 1995, o parágrafo único, com a seguinte redação:</w:t>
      </w:r>
    </w:p>
    <w:p w14:paraId="7980809E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“Parágrafo único – Em situações excepcionais que requeiram o reforço dos meios de segurança pessoal de autoridades, os veículos de representação do Grupo "Especial" poderão ser utilizados por outros dignitários, a critério da deliberação do Chefe da Casa Militar, consoante o disposto na alínea “h” do inciso I </w:t>
      </w:r>
      <w:proofErr w:type="spellStart"/>
      <w:r w:rsidRPr="00955EF7">
        <w:t>c.c</w:t>
      </w:r>
      <w:proofErr w:type="spellEnd"/>
      <w:r w:rsidRPr="00955EF7">
        <w:t>. as alíneas “a” e “d” do inciso V, todos do artigo 31 do Decreto nº 48.526, de 4 de março de 2004.”.</w:t>
      </w:r>
    </w:p>
    <w:p w14:paraId="51D32103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Artigo 2º - Este decreto entra em vigor na data de sua publicação.</w:t>
      </w:r>
    </w:p>
    <w:p w14:paraId="2BA6546C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Palácio dos Bandeirantes, 4 de novembro de 2022.</w:t>
      </w:r>
    </w:p>
    <w:p w14:paraId="27016F07" w14:textId="77777777" w:rsidR="00955EF7" w:rsidRPr="00955EF7" w:rsidRDefault="00955EF7" w:rsidP="00955EF7">
      <w:pPr>
        <w:spacing w:before="60" w:after="60" w:line="240" w:lineRule="auto"/>
        <w:ind w:firstLine="1440"/>
        <w:jc w:val="both"/>
      </w:pPr>
      <w:r w:rsidRPr="00955EF7">
        <w:t>RODRIGO GARCIA</w:t>
      </w:r>
    </w:p>
    <w:p w14:paraId="667A8498" w14:textId="284A3AD2" w:rsidR="006C7C46" w:rsidRPr="006C7C46" w:rsidRDefault="006C7C46" w:rsidP="00955EF7"/>
    <w:sectPr w:rsidR="006C7C46" w:rsidRPr="006C7C46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2022-11-07T12:50:00Z</dcterms:created>
  <dcterms:modified xsi:type="dcterms:W3CDTF">2022-11-07T12:53:00Z</dcterms:modified>
</cp:coreProperties>
</file>