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D3C" w14:textId="7106D9BC" w:rsidR="00EF44B0" w:rsidRPr="005665ED" w:rsidRDefault="00EF44B0" w:rsidP="00EF44B0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>DECRETO Nº 70.2</w:t>
      </w:r>
      <w:r w:rsidR="00D13C71">
        <w:rPr>
          <w:rFonts w:ascii="Helvetica" w:hAnsi="Helvetica" w:cs="Helvetica"/>
          <w:b/>
          <w:bCs/>
          <w:sz w:val="22"/>
          <w:szCs w:val="22"/>
        </w:rPr>
        <w:t>6</w:t>
      </w:r>
      <w:r w:rsidR="00072FBD">
        <w:rPr>
          <w:rFonts w:ascii="Helvetica" w:hAnsi="Helvetica" w:cs="Helvetica"/>
          <w:b/>
          <w:bCs/>
          <w:sz w:val="22"/>
          <w:szCs w:val="22"/>
        </w:rPr>
        <w:t>9</w:t>
      </w:r>
      <w:r w:rsidR="00A521ED">
        <w:rPr>
          <w:rFonts w:ascii="Helvetica" w:hAnsi="Helvetica" w:cs="Helvetica"/>
          <w:b/>
          <w:bCs/>
          <w:sz w:val="22"/>
          <w:szCs w:val="22"/>
        </w:rPr>
        <w:t>,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</w:t>
      </w:r>
      <w:r w:rsidR="00262AE5">
        <w:rPr>
          <w:rFonts w:ascii="Helvetica" w:hAnsi="Helvetica" w:cs="Helvetica"/>
          <w:b/>
          <w:bCs/>
          <w:sz w:val="22"/>
          <w:szCs w:val="22"/>
        </w:rPr>
        <w:t>22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DEZEMBRO DE 2025</w:t>
      </w:r>
    </w:p>
    <w:p w14:paraId="560A7511" w14:textId="529EA088" w:rsidR="00D13C71" w:rsidRDefault="00072FBD" w:rsidP="00072FBD">
      <w:pPr>
        <w:spacing w:beforeLines="60" w:before="144" w:afterLines="60" w:after="144" w:line="240" w:lineRule="auto"/>
        <w:ind w:left="3686"/>
        <w:jc w:val="both"/>
        <w:rPr>
          <w:rFonts w:ascii="Helvetica" w:hAnsi="Helvetica" w:cs="Helvetica"/>
          <w:sz w:val="22"/>
          <w:szCs w:val="22"/>
        </w:rPr>
      </w:pPr>
      <w:r w:rsidRPr="00072FBD">
        <w:rPr>
          <w:rFonts w:ascii="Helvetica" w:hAnsi="Helvetica" w:cs="Helvetica"/>
          <w:sz w:val="22"/>
          <w:szCs w:val="22"/>
        </w:rPr>
        <w:t>Acrescenta dispositivo ao Decreto nº 60.435, de 13 de maio de 2014, que dispõe sobre as consignações em folha de pagamento de servidores públicos civis e militares, ativos, inativos e reformados e de pensionistas da administração direta e autárquica e dá providências correlatas</w:t>
      </w:r>
      <w:r w:rsidR="00D13C71" w:rsidRPr="00D13C71">
        <w:rPr>
          <w:rFonts w:ascii="Helvetica" w:hAnsi="Helvetica" w:cs="Helvetica"/>
          <w:sz w:val="22"/>
          <w:szCs w:val="22"/>
        </w:rPr>
        <w:t>.</w:t>
      </w:r>
    </w:p>
    <w:p w14:paraId="111DED0F" w14:textId="07A0445A" w:rsidR="003C6B87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262AE5">
        <w:rPr>
          <w:rFonts w:ascii="Helvetica" w:hAnsi="Helvetica" w:cs="Helvetica"/>
          <w:sz w:val="22"/>
          <w:szCs w:val="22"/>
        </w:rPr>
        <w:t xml:space="preserve">, </w:t>
      </w:r>
      <w:r w:rsidR="00D13C71" w:rsidRPr="00D13C71">
        <w:rPr>
          <w:rFonts w:ascii="Helvetica" w:hAnsi="Helvetica" w:cs="Helvetica"/>
          <w:sz w:val="22"/>
          <w:szCs w:val="22"/>
        </w:rPr>
        <w:t xml:space="preserve">no uso de suas atribuições legais, </w:t>
      </w:r>
    </w:p>
    <w:p w14:paraId="723F92B5" w14:textId="1E35CD9E" w:rsidR="00262AE5" w:rsidRPr="00262AE5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3DB49F27" w14:textId="77777777" w:rsidR="00072FBD" w:rsidRPr="00072FBD" w:rsidRDefault="00072FBD" w:rsidP="00072FB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72FBD">
        <w:rPr>
          <w:rFonts w:ascii="Helvetica" w:hAnsi="Helvetica" w:cs="Helvetica"/>
          <w:sz w:val="22"/>
          <w:szCs w:val="22"/>
        </w:rPr>
        <w:t>Artigo 1º -Fica acrescentado ao artigo 5º do Decreto nº 60.435, de 13 de maio de 2014, o § 3º com a seguinte redação:</w:t>
      </w:r>
    </w:p>
    <w:p w14:paraId="554A6CD7" w14:textId="77777777" w:rsidR="00072FBD" w:rsidRPr="00072FBD" w:rsidRDefault="00072FBD" w:rsidP="00072FB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72FBD">
        <w:rPr>
          <w:rFonts w:ascii="Helvetica" w:hAnsi="Helvetica" w:cs="Helvetica"/>
          <w:sz w:val="22"/>
          <w:szCs w:val="22"/>
        </w:rPr>
        <w:t>“§ 3º - Sem prejuízo do disposto no § 2º deste artigo, a aprovação do desconto em folha será exigida do consignado por meio das plataformas digitais oficiais disponibilizadas pela Secretaria de Gestão e Governo Digital durante o processo de contratação da consignação.”.</w:t>
      </w:r>
    </w:p>
    <w:p w14:paraId="44D1E3CE" w14:textId="52FBF313" w:rsidR="00C023CA" w:rsidRPr="00C023CA" w:rsidRDefault="00072FBD" w:rsidP="00072FB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72FBD">
        <w:rPr>
          <w:rFonts w:ascii="Helvetica" w:hAnsi="Helvetica" w:cs="Helvetica"/>
          <w:sz w:val="22"/>
          <w:szCs w:val="22"/>
        </w:rPr>
        <w:t>Artigo 2º - Este decreto entra em vigor na data de sua publicação</w:t>
      </w:r>
      <w:r w:rsidR="00C023CA" w:rsidRPr="00C023CA">
        <w:rPr>
          <w:rFonts w:ascii="Helvetica" w:hAnsi="Helvetica" w:cs="Helvetica"/>
          <w:sz w:val="22"/>
          <w:szCs w:val="22"/>
        </w:rPr>
        <w:t>.</w:t>
      </w:r>
    </w:p>
    <w:p w14:paraId="0C5BB46E" w14:textId="1F9636AD" w:rsidR="00EF44B0" w:rsidRDefault="00EF44B0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TARCÍSIO DE FREITAS</w:t>
      </w:r>
    </w:p>
    <w:sectPr w:rsidR="00EF44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0"/>
    <w:rsid w:val="000645C0"/>
    <w:rsid w:val="00070A05"/>
    <w:rsid w:val="00072FBD"/>
    <w:rsid w:val="000D1BE7"/>
    <w:rsid w:val="000E4E2B"/>
    <w:rsid w:val="00155A0A"/>
    <w:rsid w:val="001C0B32"/>
    <w:rsid w:val="0020372C"/>
    <w:rsid w:val="00262AE5"/>
    <w:rsid w:val="002933AC"/>
    <w:rsid w:val="002A12C7"/>
    <w:rsid w:val="00301B12"/>
    <w:rsid w:val="00375CAB"/>
    <w:rsid w:val="00391CFF"/>
    <w:rsid w:val="003A16D9"/>
    <w:rsid w:val="003C6B87"/>
    <w:rsid w:val="0048064E"/>
    <w:rsid w:val="004B7E74"/>
    <w:rsid w:val="004C461D"/>
    <w:rsid w:val="004C6979"/>
    <w:rsid w:val="00566C23"/>
    <w:rsid w:val="00567C0F"/>
    <w:rsid w:val="005718B3"/>
    <w:rsid w:val="00597B49"/>
    <w:rsid w:val="005A5921"/>
    <w:rsid w:val="005B4B7E"/>
    <w:rsid w:val="005C13FC"/>
    <w:rsid w:val="00644D2C"/>
    <w:rsid w:val="006C672E"/>
    <w:rsid w:val="007079C2"/>
    <w:rsid w:val="0073116A"/>
    <w:rsid w:val="00733E7D"/>
    <w:rsid w:val="00761794"/>
    <w:rsid w:val="00771B77"/>
    <w:rsid w:val="007E77C1"/>
    <w:rsid w:val="0080747D"/>
    <w:rsid w:val="00841AE9"/>
    <w:rsid w:val="008478FA"/>
    <w:rsid w:val="008B64CF"/>
    <w:rsid w:val="00961088"/>
    <w:rsid w:val="009C1D8F"/>
    <w:rsid w:val="00A207EB"/>
    <w:rsid w:val="00A24398"/>
    <w:rsid w:val="00A27042"/>
    <w:rsid w:val="00A521ED"/>
    <w:rsid w:val="00A64D84"/>
    <w:rsid w:val="00A77182"/>
    <w:rsid w:val="00B80E59"/>
    <w:rsid w:val="00B86F47"/>
    <w:rsid w:val="00C023CA"/>
    <w:rsid w:val="00C056F9"/>
    <w:rsid w:val="00C278E8"/>
    <w:rsid w:val="00C91387"/>
    <w:rsid w:val="00C94512"/>
    <w:rsid w:val="00CA0BEB"/>
    <w:rsid w:val="00CE088A"/>
    <w:rsid w:val="00CE51F2"/>
    <w:rsid w:val="00D13C71"/>
    <w:rsid w:val="00D246FB"/>
    <w:rsid w:val="00D843F8"/>
    <w:rsid w:val="00D93ECF"/>
    <w:rsid w:val="00D97AF2"/>
    <w:rsid w:val="00DD59FB"/>
    <w:rsid w:val="00EF44B0"/>
    <w:rsid w:val="00F82863"/>
    <w:rsid w:val="00F85C4A"/>
    <w:rsid w:val="00F94C0E"/>
    <w:rsid w:val="00FC53E0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221"/>
  <w15:chartTrackingRefBased/>
  <w15:docId w15:val="{CE48B14B-5659-4873-8EAA-EFE797A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B0"/>
  </w:style>
  <w:style w:type="paragraph" w:styleId="Ttulo1">
    <w:name w:val="heading 1"/>
    <w:basedOn w:val="Normal"/>
    <w:next w:val="Normal"/>
    <w:link w:val="Ttulo1Char"/>
    <w:uiPriority w:val="9"/>
    <w:qFormat/>
    <w:rsid w:val="00EF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4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739</Characters>
  <Application>Microsoft Office Word</Application>
  <DocSecurity>0</DocSecurity>
  <Lines>18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2025-12-26T21:27:00Z</dcterms:created>
  <dcterms:modified xsi:type="dcterms:W3CDTF">2025-12-26T21:29:00Z</dcterms:modified>
</cp:coreProperties>
</file>