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42D5" w14:textId="77777777" w:rsidR="0033642D" w:rsidRPr="00F33449" w:rsidRDefault="0033642D" w:rsidP="0033642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F33449">
        <w:rPr>
          <w:rFonts w:ascii="Helvetica-Normal" w:hAnsi="Helvetica-Normal"/>
          <w:b/>
          <w:bCs/>
          <w:sz w:val="22"/>
          <w:szCs w:val="22"/>
        </w:rPr>
        <w:t>DECRETO Nº 70.042, DE 30 DE OUTUBRO DE 2025</w:t>
      </w:r>
    </w:p>
    <w:p w14:paraId="6B849E3F" w14:textId="77777777" w:rsidR="0033642D" w:rsidRPr="00F33449" w:rsidRDefault="0033642D" w:rsidP="0033642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Altera o Decreto nº 69.665, de 30 de junho de 2025, que aprova a Estrutura Organizacional e o Quadro Demonstrativo dos Cargos em Comissão e das Funções de Confiança da Secretaria da Educação.</w:t>
      </w:r>
    </w:p>
    <w:p w14:paraId="59B7D1EB" w14:textId="77777777" w:rsidR="0033642D" w:rsidRPr="00F33449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F33449">
        <w:rPr>
          <w:rFonts w:ascii="Helvetica-Normal" w:hAnsi="Helvetica-Normal"/>
          <w:sz w:val="22"/>
          <w:szCs w:val="22"/>
        </w:rPr>
        <w:t>, no uso de suas atribuições legais,</w:t>
      </w:r>
    </w:p>
    <w:p w14:paraId="7BFD0819" w14:textId="77777777" w:rsidR="0033642D" w:rsidRPr="00F33449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52C9E38" w14:textId="77777777" w:rsidR="0033642D" w:rsidRPr="00F33449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Artigo 1º - Os Anexos II e III do Decreto nº 69.665, de 30 de junho de 2025, ficam substituídos, respectivamente, pelos Anexos I e II deste decreto.</w:t>
      </w:r>
    </w:p>
    <w:p w14:paraId="0BBE9CFE" w14:textId="77777777" w:rsidR="0033642D" w:rsidRPr="00F33449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2A997D2A" w14:textId="77777777" w:rsidR="0033642D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TARCÍSIO DE FREITAS</w:t>
      </w:r>
    </w:p>
    <w:p w14:paraId="33162F54" w14:textId="24F07279" w:rsidR="0033642D" w:rsidRPr="00F33449" w:rsidRDefault="0033642D" w:rsidP="003364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b/>
          <w:bCs/>
          <w:i/>
          <w:iCs/>
          <w:sz w:val="22"/>
          <w:szCs w:val="22"/>
        </w:rPr>
      </w:pPr>
      <w:r w:rsidRPr="0033642D">
        <w:rPr>
          <w:rFonts w:ascii="Helvetica-Normal" w:hAnsi="Helvetica-Normal"/>
          <w:b/>
          <w:bCs/>
          <w:i/>
          <w:iCs/>
          <w:sz w:val="22"/>
          <w:szCs w:val="22"/>
        </w:rPr>
        <w:t>“Obs.: Anexos constantes para download”</w:t>
      </w:r>
    </w:p>
    <w:sectPr w:rsidR="0033642D" w:rsidRPr="00F33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2D"/>
    <w:rsid w:val="0033642D"/>
    <w:rsid w:val="00713D50"/>
    <w:rsid w:val="007E77C1"/>
    <w:rsid w:val="00C565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CCC"/>
  <w15:chartTrackingRefBased/>
  <w15:docId w15:val="{E39FE4F4-DD94-4A84-8BD5-E24BC050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2D"/>
  </w:style>
  <w:style w:type="paragraph" w:styleId="Ttulo1">
    <w:name w:val="heading 1"/>
    <w:basedOn w:val="Normal"/>
    <w:next w:val="Normal"/>
    <w:link w:val="Ttulo1Char"/>
    <w:uiPriority w:val="9"/>
    <w:qFormat/>
    <w:rsid w:val="0033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3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3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4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4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4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4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4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4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4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4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3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642D"/>
    <w:rPr>
      <w:b/>
      <w:bCs/>
    </w:rPr>
  </w:style>
  <w:style w:type="character" w:styleId="nfase">
    <w:name w:val="Emphasis"/>
    <w:basedOn w:val="Fontepargpadro"/>
    <w:uiPriority w:val="20"/>
    <w:qFormat/>
    <w:rsid w:val="00336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488</Characters>
  <Application>Microsoft Office Word</Application>
  <DocSecurity>0</DocSecurity>
  <Lines>61</Lines>
  <Paragraphs>49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2025-10-31T13:56:00Z</dcterms:created>
  <dcterms:modified xsi:type="dcterms:W3CDTF">2025-10-31T14:05:00Z</dcterms:modified>
</cp:coreProperties>
</file>