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1AFD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AFD">
        <w:rPr>
          <w:rFonts w:ascii="Calibri" w:hAnsi="Calibri" w:cs="Calibri"/>
          <w:b/>
          <w:bCs/>
          <w:sz w:val="22"/>
          <w:szCs w:val="22"/>
        </w:rPr>
        <w:t>º</w:t>
      </w:r>
      <w:r w:rsidRPr="00DA3AFD">
        <w:rPr>
          <w:rFonts w:ascii="Helvetica" w:hAnsi="Helvetica" w:cs="Helvetica"/>
          <w:b/>
          <w:bCs/>
          <w:sz w:val="22"/>
          <w:szCs w:val="22"/>
        </w:rPr>
        <w:t xml:space="preserve"> 69.020, DE 31 DE OUTUBRO DE 2024</w:t>
      </w:r>
    </w:p>
    <w:p w14:paraId="5677087E" w14:textId="77777777" w:rsidR="008F69DA" w:rsidRPr="00DA3AFD" w:rsidRDefault="008F69DA" w:rsidP="008F69D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Autoriza a Fazenda do Estado a re</w:t>
      </w:r>
      <w:r w:rsidRPr="00DA3AFD">
        <w:rPr>
          <w:rFonts w:ascii="Helvetica" w:hAnsi="Helvetica" w:cs="Helvetica"/>
          <w:sz w:val="22"/>
          <w:szCs w:val="22"/>
        </w:rPr>
        <w:softHyphen/>
        <w:t>ceber, mediante doa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 xml:space="preserve">o, sem </w:t>
      </w:r>
      <w:r w:rsidRPr="00DA3AFD">
        <w:rPr>
          <w:rFonts w:ascii="Calibri" w:hAnsi="Calibri" w:cs="Calibri"/>
          <w:sz w:val="22"/>
          <w:szCs w:val="22"/>
        </w:rPr>
        <w:t>ô</w:t>
      </w:r>
      <w:r w:rsidRPr="00DA3AFD">
        <w:rPr>
          <w:rFonts w:ascii="Helvetica" w:hAnsi="Helvetica" w:cs="Helvetica"/>
          <w:sz w:val="22"/>
          <w:szCs w:val="22"/>
        </w:rPr>
        <w:t>nus ou encargo,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Jundia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, o im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vel que especifica.</w:t>
      </w:r>
    </w:p>
    <w:p w14:paraId="2F8DA68A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AFD">
        <w:rPr>
          <w:rFonts w:ascii="Calibri" w:hAnsi="Calibri" w:cs="Calibri"/>
          <w:b/>
          <w:bCs/>
          <w:sz w:val="22"/>
          <w:szCs w:val="22"/>
        </w:rPr>
        <w:t>Ã</w:t>
      </w:r>
      <w:r w:rsidRPr="00DA3AFD">
        <w:rPr>
          <w:rFonts w:ascii="Helvetica" w:hAnsi="Helvetica" w:cs="Helvetica"/>
          <w:b/>
          <w:bCs/>
          <w:sz w:val="22"/>
          <w:szCs w:val="22"/>
        </w:rPr>
        <w:t>O PAULO,</w:t>
      </w:r>
      <w:r w:rsidRPr="00DA3AFD">
        <w:rPr>
          <w:rFonts w:ascii="Calibri" w:hAnsi="Calibri" w:cs="Calibri"/>
          <w:b/>
          <w:bCs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no uso de suas atribui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>es legais,</w:t>
      </w:r>
    </w:p>
    <w:p w14:paraId="683AB620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F69DA18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1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 xml:space="preserve">o, sem </w:t>
      </w:r>
      <w:r w:rsidRPr="00DA3AFD">
        <w:rPr>
          <w:rFonts w:ascii="Calibri" w:hAnsi="Calibri" w:cs="Calibri"/>
          <w:sz w:val="22"/>
          <w:szCs w:val="22"/>
        </w:rPr>
        <w:t>ô</w:t>
      </w:r>
      <w:r w:rsidRPr="00DA3AFD">
        <w:rPr>
          <w:rFonts w:ascii="Helvetica" w:hAnsi="Helvetica" w:cs="Helvetica"/>
          <w:sz w:val="22"/>
          <w:szCs w:val="22"/>
        </w:rPr>
        <w:t>nus ou encargo,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Jundia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, nos termos da Lei municipal n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6.767, de 29 de dezembro de 2006, alterada pela Lei n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7.625, de 27 de dezembro de 2010, o im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vel objeto da Matr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cula n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153.587 do 1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Oficial de Registro de Im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veis da Comarca de Jundia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, com 8.045,60m</w:t>
      </w:r>
      <w:r w:rsidRPr="00DA3AFD">
        <w:rPr>
          <w:rFonts w:ascii="Calibri" w:hAnsi="Calibri" w:cs="Calibri"/>
          <w:sz w:val="22"/>
          <w:szCs w:val="22"/>
        </w:rPr>
        <w:t>²</w:t>
      </w:r>
      <w:r w:rsidRPr="00DA3AFD">
        <w:rPr>
          <w:rFonts w:ascii="Helvetica" w:hAnsi="Helvetica" w:cs="Helvetica"/>
          <w:sz w:val="22"/>
          <w:szCs w:val="22"/>
        </w:rPr>
        <w:t xml:space="preserve"> (oito mil e quarenta e cinco metros quadrados e sessenta dec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metros quadrados), localizado na Rua Alceu de Toledo Pontes, s/n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, Sistema de Recreio </w:t>
      </w:r>
      <w:r w:rsidRPr="00DA3AFD">
        <w:rPr>
          <w:rFonts w:ascii="Calibri" w:hAnsi="Calibri" w:cs="Calibri"/>
          <w:sz w:val="22"/>
          <w:szCs w:val="22"/>
        </w:rPr>
        <w:t>–</w:t>
      </w:r>
      <w:r w:rsidRPr="00DA3AFD">
        <w:rPr>
          <w:rFonts w:ascii="Helvetica" w:hAnsi="Helvetica" w:cs="Helvetica"/>
          <w:sz w:val="22"/>
          <w:szCs w:val="22"/>
        </w:rPr>
        <w:t xml:space="preserve">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rea 1, Parque </w:t>
      </w:r>
      <w:proofErr w:type="spellStart"/>
      <w:r w:rsidRPr="00DA3AFD">
        <w:rPr>
          <w:rFonts w:ascii="Helvetica" w:hAnsi="Helvetica" w:cs="Helvetica"/>
          <w:sz w:val="22"/>
          <w:szCs w:val="22"/>
        </w:rPr>
        <w:t>Cecap</w:t>
      </w:r>
      <w:proofErr w:type="spellEnd"/>
      <w:r w:rsidRPr="00DA3AFD">
        <w:rPr>
          <w:rFonts w:ascii="Helvetica" w:hAnsi="Helvetica" w:cs="Helvetica"/>
          <w:sz w:val="22"/>
          <w:szCs w:val="22"/>
        </w:rPr>
        <w:t>, naquele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pio, identificado e descrito nos autos do Processo 019.00001179/2024-17.</w:t>
      </w:r>
    </w:p>
    <w:p w14:paraId="0AE096D9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nico - O im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 xml:space="preserve">vel de que trata o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caput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a abrigar o Centro de Integra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 xml:space="preserve">o da Cidadania </w:t>
      </w:r>
      <w:r w:rsidRPr="00DA3AFD">
        <w:rPr>
          <w:rFonts w:ascii="Calibri" w:hAnsi="Calibri" w:cs="Calibri"/>
          <w:sz w:val="22"/>
          <w:szCs w:val="22"/>
        </w:rPr>
        <w:t>–</w:t>
      </w:r>
      <w:r w:rsidRPr="00DA3AFD">
        <w:rPr>
          <w:rFonts w:ascii="Helvetica" w:hAnsi="Helvetica" w:cs="Helvetica"/>
          <w:sz w:val="22"/>
          <w:szCs w:val="22"/>
        </w:rPr>
        <w:t xml:space="preserve"> CIC, da Secretaria da Justi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 e Cidadania.</w:t>
      </w:r>
    </w:p>
    <w:p w14:paraId="6507CB49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2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A3AFD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o.</w:t>
      </w:r>
    </w:p>
    <w:p w14:paraId="770EA228" w14:textId="77777777" w:rsidR="008F69DA" w:rsidRPr="00DA3AFD" w:rsidRDefault="008F69DA" w:rsidP="008F69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TARC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SIO DE FREITAS</w:t>
      </w:r>
    </w:p>
    <w:sectPr w:rsidR="008F69DA" w:rsidRPr="00DA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DA"/>
    <w:rsid w:val="008F69DA"/>
    <w:rsid w:val="00B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4D38"/>
  <w15:chartTrackingRefBased/>
  <w15:docId w15:val="{199C635B-7C66-4700-B4A6-BB5033A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DA"/>
  </w:style>
  <w:style w:type="paragraph" w:styleId="Ttulo1">
    <w:name w:val="heading 1"/>
    <w:basedOn w:val="Normal"/>
    <w:next w:val="Normal"/>
    <w:link w:val="Ttulo1Char"/>
    <w:uiPriority w:val="9"/>
    <w:qFormat/>
    <w:rsid w:val="008F6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6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6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6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6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6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6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6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6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6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6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69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69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69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69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69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69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6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6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6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69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69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69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6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69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6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2024-11-01T13:33:00Z</dcterms:created>
  <dcterms:modified xsi:type="dcterms:W3CDTF">2024-11-01T13:34:00Z</dcterms:modified>
</cp:coreProperties>
</file>