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16FE64F8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800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12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6EE29833" w:rsidR="008B6487" w:rsidRPr="005D576A" w:rsidRDefault="005D576A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5D576A">
        <w:rPr>
          <w:rFonts w:ascii="Helvetica" w:hAnsi="Helvetica" w:cs="Helvetica"/>
          <w:sz w:val="22"/>
          <w:szCs w:val="22"/>
        </w:rPr>
        <w:t>Dispõe sobre abertura de crédito suplementar ao Orçamento Fiscal na Fundação Memorial da América Latina, visando ao atendimento de Despesas Correntes.</w:t>
      </w:r>
    </w:p>
    <w:p w14:paraId="6C218A45" w14:textId="77777777" w:rsidR="007A347A" w:rsidRPr="007A347A" w:rsidRDefault="007A347A" w:rsidP="007A347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A347A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7A347A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5DC26EDA" w14:textId="77777777" w:rsidR="007A347A" w:rsidRPr="007A347A" w:rsidRDefault="007A347A" w:rsidP="007A347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7A347A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07238FB8" w14:textId="77777777" w:rsidR="007A347A" w:rsidRPr="007A347A" w:rsidRDefault="007A347A" w:rsidP="007A347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A347A">
        <w:rPr>
          <w:rFonts w:ascii="Helvetica" w:hAnsi="Helvetica" w:cs="Helvetica"/>
          <w:color w:val="000000"/>
          <w:sz w:val="22"/>
          <w:szCs w:val="22"/>
        </w:rPr>
        <w:t>Artigo 1° - Fica aberto um crédito de R$ 350.000,00 (trezentos e cinquenta mil reais), suplementar ao orçamento da Fundação Memorial da América Latina, observando-se as classificações Institucional, Econômica, Funcional e Programática, conforme a Tabela 1, anexa.</w:t>
      </w:r>
    </w:p>
    <w:p w14:paraId="7A4D363F" w14:textId="77777777" w:rsidR="007A347A" w:rsidRPr="007A347A" w:rsidRDefault="007A347A" w:rsidP="007A347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A347A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7F26F5C2" w14:textId="77777777" w:rsidR="007A347A" w:rsidRPr="007A347A" w:rsidRDefault="007A347A" w:rsidP="007A347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A347A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n° 69.319, de 22 de janeiro de 2025, de conformidade com a Tabela 2, anexa.</w:t>
      </w:r>
    </w:p>
    <w:p w14:paraId="14AF22D1" w14:textId="77777777" w:rsidR="007A347A" w:rsidRPr="007A347A" w:rsidRDefault="007A347A" w:rsidP="007A347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A347A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40BAF3EB" w14:textId="70124A6B" w:rsidR="007A347A" w:rsidRPr="007A347A" w:rsidRDefault="007A347A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7A347A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sectPr w:rsidR="007A347A" w:rsidRPr="007A347A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2025-08-13T17:48:00Z</dcterms:created>
  <dcterms:modified xsi:type="dcterms:W3CDTF">2025-08-13T17:53:00Z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