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32CC" w14:textId="4E583F25" w:rsidR="00F10204" w:rsidRPr="00AF6A9B" w:rsidRDefault="00F10204" w:rsidP="00AF6A9B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10204">
        <w:rPr>
          <w:rFonts w:ascii="Helvetica" w:hAnsi="Helvetica" w:cs="Helvetica"/>
          <w:b/>
          <w:bCs/>
          <w:color w:val="000000"/>
          <w:sz w:val="22"/>
          <w:szCs w:val="22"/>
        </w:rPr>
        <w:t>DECRETO Nº 69.687, DE 8 DE JULHO DE 2025</w:t>
      </w:r>
      <w:r w:rsidRPr="00F10204">
        <w:rPr>
          <w:rFonts w:ascii="Helvetica" w:hAnsi="Helvetica" w:cs="Helvetica"/>
          <w:color w:val="000000"/>
          <w:sz w:val="22"/>
          <w:szCs w:val="22"/>
        </w:rPr>
        <w:t> </w:t>
      </w:r>
    </w:p>
    <w:p w14:paraId="463C5027" w14:textId="317DDABE" w:rsidR="00F10204" w:rsidRPr="00F10204" w:rsidRDefault="00F10204" w:rsidP="00F10204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04">
        <w:rPr>
          <w:rFonts w:ascii="Helvetica" w:hAnsi="Helvetica" w:cs="Helvetica"/>
          <w:color w:val="000000"/>
          <w:sz w:val="22"/>
          <w:szCs w:val="22"/>
        </w:rPr>
        <w:t>Autoriza a Fazenda do Estado a receber, mediante cessão de uso, a título precário e gratuito, por prazo determinado, do Serviço Autônomo de Água e Esgoto de Sorocaba, o imóvel que especifica.</w:t>
      </w:r>
    </w:p>
    <w:p w14:paraId="114D33D2" w14:textId="7B05722E" w:rsidR="00F10204" w:rsidRPr="00F10204" w:rsidRDefault="00F10204" w:rsidP="00F1020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04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PAULO, </w:t>
      </w:r>
      <w:r w:rsidRPr="00F10204">
        <w:rPr>
          <w:rFonts w:ascii="Helvetica" w:hAnsi="Helvetica" w:cs="Helvetica"/>
          <w:color w:val="000000"/>
          <w:sz w:val="22"/>
          <w:szCs w:val="22"/>
        </w:rPr>
        <w:t>no uso de suas atribuições legais e à vista da deliberação do Conselho do Patrimônio Imobiliário,</w:t>
      </w:r>
    </w:p>
    <w:p w14:paraId="287D2AA8" w14:textId="1DD2441E" w:rsidR="00F10204" w:rsidRPr="00F10204" w:rsidRDefault="00F10204" w:rsidP="00F1020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04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64DA261A" w14:textId="77777777" w:rsidR="00F10204" w:rsidRPr="00F10204" w:rsidRDefault="00F10204" w:rsidP="00F1020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04">
        <w:rPr>
          <w:rFonts w:ascii="Helvetica" w:hAnsi="Helvetica" w:cs="Helvetica"/>
          <w:color w:val="000000"/>
          <w:sz w:val="22"/>
          <w:szCs w:val="22"/>
        </w:rPr>
        <w:t>Artigo 1° - Fica a Fazenda do Estado autorizada a receber, mediante cessão de uso, a título precário e gratuito, pelo prazo de 360 (trezentos e sessenta) meses, do Serviço Autônomo de Água e Esgoto de Sorocaba, nos termos da Lei municipal n° 12.330, de 26 de julho de 2021, o imóvel localizado na Avenida Pereira da Silva, nº 1.285, Jardim Santa Rosália, no referido Município, identificado e descrito nos autos do Processo Digital n° 057.00124964/2023-73.</w:t>
      </w:r>
    </w:p>
    <w:p w14:paraId="06C579B3" w14:textId="16211F38" w:rsidR="00F10204" w:rsidRPr="00F10204" w:rsidRDefault="00F10204" w:rsidP="00F1020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04">
        <w:rPr>
          <w:rFonts w:ascii="Helvetica" w:hAnsi="Helvetica" w:cs="Helvetica"/>
          <w:color w:val="000000"/>
          <w:sz w:val="22"/>
          <w:szCs w:val="22"/>
        </w:rPr>
        <w:t>Parágrafo único - O imóvel a que alude o “caput” deste artigo destinar-se-á à Secretaria da Segurança Pública, para uso da Polícia Militar do Estado de São Paulo.</w:t>
      </w:r>
    </w:p>
    <w:p w14:paraId="60DA81DF" w14:textId="77777777" w:rsidR="00F10204" w:rsidRPr="00F10204" w:rsidRDefault="00F10204" w:rsidP="00F1020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04">
        <w:rPr>
          <w:rFonts w:ascii="Helvetica" w:hAnsi="Helvetica" w:cs="Helvetica"/>
          <w:color w:val="000000"/>
          <w:sz w:val="22"/>
          <w:szCs w:val="22"/>
        </w:rPr>
        <w:t>Artigo 2° - A cessão de uso de que trata este decreto será formalizada por instrumento próprio, do qual deverão constar as condições impostas à cessionária.</w:t>
      </w:r>
    </w:p>
    <w:p w14:paraId="762DEADD" w14:textId="57CBAC85" w:rsidR="00F10204" w:rsidRPr="00F10204" w:rsidRDefault="00F10204" w:rsidP="00F1020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04">
        <w:rPr>
          <w:rFonts w:ascii="Helvetica" w:hAnsi="Helvetica" w:cs="Helvetica"/>
          <w:color w:val="000000"/>
          <w:sz w:val="22"/>
          <w:szCs w:val="22"/>
        </w:rPr>
        <w:t>Parágrafo único - A Fazenda do Estado poderá ser representada no instrumento a que se refere o "caput" deste artigo pelo Comandante do 7° Batalhão da Polícia Militar do Interior, sem prejuízo dos poderes de representação inerentes ou atribuídos a outras autoridades, na forma da lei.</w:t>
      </w:r>
    </w:p>
    <w:p w14:paraId="5A980E5B" w14:textId="77777777" w:rsidR="00F10204" w:rsidRPr="00F10204" w:rsidRDefault="00F10204" w:rsidP="00F1020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10204">
        <w:rPr>
          <w:rFonts w:ascii="Helvetica" w:hAnsi="Helvetica" w:cs="Helvetica"/>
          <w:color w:val="000000"/>
          <w:sz w:val="22"/>
          <w:szCs w:val="22"/>
        </w:rPr>
        <w:t>Artigo 3° - Este decreto entra em vigor na data de sua publicação.</w:t>
      </w:r>
    </w:p>
    <w:p w14:paraId="7C6D105E" w14:textId="42BE3B8A" w:rsidR="00806652" w:rsidRPr="00F10204" w:rsidRDefault="00806652" w:rsidP="00853A0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10204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F1020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2025-07-10T15:11:00Z</dcterms:created>
  <dcterms:modified xsi:type="dcterms:W3CDTF">2025-07-10T15:17:00Z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