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D9" w:rsidRPr="000D79A7" w:rsidRDefault="00B138D9" w:rsidP="000D79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0D79A7">
        <w:rPr>
          <w:rFonts w:cs="Courier New"/>
          <w:b/>
          <w:color w:val="000000"/>
          <w:sz w:val="22"/>
        </w:rPr>
        <w:t>DECRETO Nº 64.435, DE 3 DE SETEMBRO DE 2019</w:t>
      </w:r>
    </w:p>
    <w:p w:rsidR="00B138D9" w:rsidRPr="00A4631A" w:rsidRDefault="00B138D9" w:rsidP="000D79A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Autoriza a Fazenda do Estado a permitir o uso, a título precário e gratuito e por prazo indeterminado, em favor da Agência Metropolitana de Sorocaba - AGEMSOR, da área que especifica e dá providências correlatas</w:t>
      </w:r>
    </w:p>
    <w:p w:rsidR="00B138D9" w:rsidRPr="00A4631A" w:rsidRDefault="00B138D9" w:rsidP="00B138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 xml:space="preserve">JOÃO DORIA, </w:t>
      </w:r>
      <w:r w:rsidR="000D79A7" w:rsidRPr="00A4631A">
        <w:rPr>
          <w:rFonts w:cs="Courier New"/>
          <w:color w:val="000000"/>
          <w:sz w:val="22"/>
        </w:rPr>
        <w:t>GOVERNADOR DO ESTADO DE SÃO PAULO</w:t>
      </w:r>
      <w:r w:rsidRPr="00A4631A">
        <w:rPr>
          <w:rFonts w:cs="Courier New"/>
          <w:color w:val="000000"/>
          <w:sz w:val="22"/>
        </w:rPr>
        <w:t>, no uso de suas atribuições legais e à vista da manifestação do Conselho do Patrimônio Imobiliário,</w:t>
      </w:r>
    </w:p>
    <w:p w:rsidR="00B138D9" w:rsidRPr="00A4631A" w:rsidRDefault="00B138D9" w:rsidP="00B138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Decreta:</w:t>
      </w:r>
    </w:p>
    <w:p w:rsidR="00B138D9" w:rsidRPr="00A4631A" w:rsidRDefault="00B138D9" w:rsidP="00B138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Artigo 1º - Fica a Fazenda do Estado autorizada a permitir o uso, a título precário e gratuito e por prazo indeterminado, em favor da Agência Metropolitana de Sorocaba - AGEMSOR, de parte do imóvel localizado na Rua Gustavo Teixeira, n° 412, compreendendo uma sala com área total de 50,14m</w:t>
      </w:r>
      <w:r w:rsidR="000D79A7">
        <w:rPr>
          <w:rFonts w:cs="Courier New"/>
          <w:color w:val="000000"/>
          <w:sz w:val="22"/>
        </w:rPr>
        <w:t>²</w:t>
      </w:r>
      <w:r w:rsidRPr="00A4631A">
        <w:rPr>
          <w:rFonts w:cs="Courier New"/>
          <w:color w:val="000000"/>
          <w:sz w:val="22"/>
        </w:rPr>
        <w:t>, no Município de Sorocaba, ocupado pelo Escritório de Desenvolvimento Rural de Sorocaba, da Secretaria de Agricultura e Abastecimento, cadastrado no SGI sob o n° 3904, conforme identificado no Processo SAA n° 12.507/2018 (CC-390.491/2018).</w:t>
      </w:r>
    </w:p>
    <w:p w:rsidR="00B138D9" w:rsidRPr="00A4631A" w:rsidRDefault="00B138D9" w:rsidP="00B138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Parágrafo único – A área de que trata o “caput” deste artigo será destinada à instalação da Agência Metropolitana de Sorocaba - AGEMSOR.</w:t>
      </w:r>
    </w:p>
    <w:p w:rsidR="00B138D9" w:rsidRPr="00A4631A" w:rsidRDefault="00B138D9" w:rsidP="00B138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Artigo 2</w:t>
      </w:r>
      <w:r w:rsidRPr="00A4631A">
        <w:rPr>
          <w:rFonts w:ascii="Calibri" w:hAnsi="Calibri" w:cs="Calibri"/>
          <w:color w:val="000000"/>
          <w:sz w:val="22"/>
        </w:rPr>
        <w:t>º</w:t>
      </w:r>
      <w:r w:rsidRPr="00A4631A">
        <w:rPr>
          <w:rFonts w:cs="Courier New"/>
          <w:color w:val="000000"/>
          <w:sz w:val="22"/>
        </w:rPr>
        <w:t xml:space="preserve"> - A permiss</w:t>
      </w:r>
      <w:r w:rsidRPr="00A4631A">
        <w:rPr>
          <w:rFonts w:ascii="Calibri" w:hAnsi="Calibri" w:cs="Calibri"/>
          <w:color w:val="000000"/>
          <w:sz w:val="22"/>
        </w:rPr>
        <w:t>ã</w:t>
      </w:r>
      <w:r w:rsidRPr="00A4631A">
        <w:rPr>
          <w:rFonts w:cs="Courier New"/>
          <w:color w:val="000000"/>
          <w:sz w:val="22"/>
        </w:rPr>
        <w:t>o de uso de que trata este decreto ser</w:t>
      </w:r>
      <w:r w:rsidRPr="00A4631A">
        <w:rPr>
          <w:rFonts w:ascii="Calibri" w:hAnsi="Calibri" w:cs="Calibri"/>
          <w:color w:val="000000"/>
          <w:sz w:val="22"/>
        </w:rPr>
        <w:t>á</w:t>
      </w:r>
      <w:r w:rsidRPr="00A4631A">
        <w:rPr>
          <w:rFonts w:cs="Courier New"/>
          <w:color w:val="000000"/>
          <w:sz w:val="22"/>
        </w:rPr>
        <w:t xml:space="preserve"> efetivada por meio de termo a ser lavrado pela unidade competente da Procuradoria Geral do Estado, do qual dever</w:t>
      </w:r>
      <w:r w:rsidRPr="00A4631A">
        <w:rPr>
          <w:rFonts w:ascii="Calibri" w:hAnsi="Calibri" w:cs="Calibri"/>
          <w:color w:val="000000"/>
          <w:sz w:val="22"/>
        </w:rPr>
        <w:t>ã</w:t>
      </w:r>
      <w:r w:rsidRPr="00A4631A">
        <w:rPr>
          <w:rFonts w:cs="Courier New"/>
          <w:color w:val="000000"/>
          <w:sz w:val="22"/>
        </w:rPr>
        <w:t>o constar as condi</w:t>
      </w:r>
      <w:r w:rsidRPr="00A4631A">
        <w:rPr>
          <w:rFonts w:ascii="Calibri" w:hAnsi="Calibri" w:cs="Calibri"/>
          <w:color w:val="000000"/>
          <w:sz w:val="22"/>
        </w:rPr>
        <w:t>çõ</w:t>
      </w:r>
      <w:r w:rsidRPr="00A4631A">
        <w:rPr>
          <w:rFonts w:cs="Courier New"/>
          <w:color w:val="000000"/>
          <w:sz w:val="22"/>
        </w:rPr>
        <w:t xml:space="preserve">es impostas pela </w:t>
      </w:r>
      <w:proofErr w:type="spellStart"/>
      <w:r w:rsidRPr="00A4631A">
        <w:rPr>
          <w:rFonts w:cs="Courier New"/>
          <w:color w:val="000000"/>
          <w:sz w:val="22"/>
        </w:rPr>
        <w:t>permitente</w:t>
      </w:r>
      <w:proofErr w:type="spellEnd"/>
      <w:r w:rsidRPr="00A4631A">
        <w:rPr>
          <w:rFonts w:cs="Courier New"/>
          <w:color w:val="000000"/>
          <w:sz w:val="22"/>
        </w:rPr>
        <w:t>.</w:t>
      </w:r>
    </w:p>
    <w:p w:rsidR="00B138D9" w:rsidRPr="00A4631A" w:rsidRDefault="00B138D9" w:rsidP="00B138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Artigo 3</w:t>
      </w:r>
      <w:r w:rsidRPr="00A4631A">
        <w:rPr>
          <w:rFonts w:ascii="Calibri" w:hAnsi="Calibri" w:cs="Calibri"/>
          <w:color w:val="000000"/>
          <w:sz w:val="22"/>
        </w:rPr>
        <w:t>º</w:t>
      </w:r>
      <w:r w:rsidRPr="00A4631A">
        <w:rPr>
          <w:rFonts w:cs="Courier New"/>
          <w:color w:val="000000"/>
          <w:sz w:val="22"/>
        </w:rPr>
        <w:t xml:space="preserve"> - Este decreto entra em vigor na data de sua publica</w:t>
      </w:r>
      <w:r w:rsidRPr="00A4631A">
        <w:rPr>
          <w:rFonts w:ascii="Calibri" w:hAnsi="Calibri" w:cs="Calibri"/>
          <w:color w:val="000000"/>
          <w:sz w:val="22"/>
        </w:rPr>
        <w:t>çã</w:t>
      </w:r>
      <w:r w:rsidRPr="00A4631A">
        <w:rPr>
          <w:rFonts w:cs="Courier New"/>
          <w:color w:val="000000"/>
          <w:sz w:val="22"/>
        </w:rPr>
        <w:t>o.</w:t>
      </w:r>
    </w:p>
    <w:p w:rsidR="00B138D9" w:rsidRPr="00A4631A" w:rsidRDefault="00B138D9" w:rsidP="00B138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Pal</w:t>
      </w:r>
      <w:r w:rsidRPr="00A4631A">
        <w:rPr>
          <w:rFonts w:ascii="Calibri" w:hAnsi="Calibri" w:cs="Calibri"/>
          <w:color w:val="000000"/>
          <w:sz w:val="22"/>
        </w:rPr>
        <w:t>á</w:t>
      </w:r>
      <w:r w:rsidRPr="00A4631A">
        <w:rPr>
          <w:rFonts w:cs="Courier New"/>
          <w:color w:val="000000"/>
          <w:sz w:val="22"/>
        </w:rPr>
        <w:t>cio dos Bandeirantes, 3 de setembro de 2019</w:t>
      </w:r>
    </w:p>
    <w:p w:rsidR="00B138D9" w:rsidRPr="00A4631A" w:rsidRDefault="00B138D9" w:rsidP="00B138D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4631A">
        <w:rPr>
          <w:rFonts w:cs="Courier New"/>
          <w:color w:val="000000"/>
          <w:sz w:val="22"/>
        </w:rPr>
        <w:t>JO</w:t>
      </w:r>
      <w:r w:rsidRPr="00A4631A">
        <w:rPr>
          <w:rFonts w:ascii="Calibri" w:hAnsi="Calibri" w:cs="Calibri"/>
          <w:color w:val="000000"/>
          <w:sz w:val="22"/>
        </w:rPr>
        <w:t>Ã</w:t>
      </w:r>
      <w:r w:rsidRPr="00A4631A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B138D9" w:rsidRPr="00A4631A" w:rsidSect="00A4631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D9"/>
    <w:rsid w:val="000D79A7"/>
    <w:rsid w:val="00AB2148"/>
    <w:rsid w:val="00B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1706-7E27-480C-8DF0-95C88009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8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2019-09-04T12:20:00Z</dcterms:created>
  <dcterms:modified xsi:type="dcterms:W3CDTF">2019-09-04T12:21:00Z</dcterms:modified>
</cp:coreProperties>
</file>