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654D" w14:textId="77777777" w:rsidR="00084ED4" w:rsidRPr="00084ED4" w:rsidRDefault="00084ED4" w:rsidP="00084ED4">
      <w:pPr>
        <w:jc w:val="center"/>
        <w:rPr>
          <w:b/>
          <w:bCs/>
        </w:rPr>
      </w:pPr>
      <w:r w:rsidRPr="00084ED4">
        <w:rPr>
          <w:b/>
          <w:bCs/>
        </w:rPr>
        <w:t>DECRETO Nº 67.357, DE 16 DE DEZEMBRO DE 2022</w:t>
      </w:r>
    </w:p>
    <w:p w14:paraId="134A33C3" w14:textId="70BA2D14" w:rsidR="00084ED4" w:rsidRDefault="00084ED4" w:rsidP="00084ED4">
      <w:pPr>
        <w:spacing w:before="60" w:after="60" w:line="240" w:lineRule="auto"/>
        <w:ind w:left="3686"/>
        <w:jc w:val="both"/>
      </w:pPr>
      <w:r w:rsidRPr="00084ED4">
        <w:t>Dispõe sobre a possibilidade de contribuintes que exercem a atividade de comércio varejista parcelarem o ICMS devido pelas saídas de mercadorias promovidas em dezembro de 2022.</w:t>
      </w:r>
    </w:p>
    <w:p w14:paraId="31603A93" w14:textId="77777777" w:rsidR="00084ED4" w:rsidRPr="00084ED4" w:rsidRDefault="00084ED4" w:rsidP="00084ED4">
      <w:pPr>
        <w:spacing w:before="60" w:after="60" w:line="240" w:lineRule="auto"/>
        <w:ind w:left="3686"/>
        <w:jc w:val="both"/>
      </w:pPr>
    </w:p>
    <w:p w14:paraId="20B06BD3" w14:textId="359390B8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 xml:space="preserve">RODRIGO GARCIA, </w:t>
      </w:r>
      <w:r w:rsidRPr="00084ED4">
        <w:t>GOVERNADOR DO ESTADO DE SÃO PAULO</w:t>
      </w:r>
      <w:r w:rsidRPr="00084ED4">
        <w:t>, no uso de suas atribuições legais e tendo em vista o disposto no Convênio ICMS 227/17, de 15 de dezembro de 2017, </w:t>
      </w:r>
    </w:p>
    <w:p w14:paraId="2B254908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Decreta:</w:t>
      </w:r>
    </w:p>
    <w:p w14:paraId="506F8768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Artigo 1º - Os contribuintes que exercem a atividade de comércio varejista poderão recolher o Imposto sobre Operações Relativas à Circulação de Mercadorias e sobre Prestações de Serviços de Transporte Interestadual e Intermunicipal e de Comunicação - ICMS referente às saídas de mercadorias realizadas no mês de dezembro de 2022 em 2 (duas) parcelas mensais e consecutivas, com dispensa de juros e multas, desde que:</w:t>
      </w:r>
    </w:p>
    <w:p w14:paraId="61AA6FE7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 xml:space="preserve">I - </w:t>
      </w:r>
      <w:proofErr w:type="gramStart"/>
      <w:r w:rsidRPr="00084ED4">
        <w:t>a</w:t>
      </w:r>
      <w:proofErr w:type="gramEnd"/>
      <w:r w:rsidRPr="00084ED4">
        <w:t xml:space="preserve"> primeira parcela seja recolhida até o dia 20 do mês de janeiro de 2023; </w:t>
      </w:r>
    </w:p>
    <w:p w14:paraId="6293E9ED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 xml:space="preserve">II - </w:t>
      </w:r>
      <w:proofErr w:type="gramStart"/>
      <w:r w:rsidRPr="00084ED4">
        <w:t>a</w:t>
      </w:r>
      <w:proofErr w:type="gramEnd"/>
      <w:r w:rsidRPr="00084ED4">
        <w:t xml:space="preserve"> segunda parcela seja recolhida até o dia 20 do mês de fevereiro de 2023.</w:t>
      </w:r>
    </w:p>
    <w:p w14:paraId="5F821059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§ 1° - O disposto neste artigo aplica-se aos contribuintes que, em 31 de dezembro de 2022, tenham a sua atividade principal enquadrada em um dos seguintes códigos da Classificação Nacional de Atividades Econômicas - CNAE:</w:t>
      </w:r>
    </w:p>
    <w:p w14:paraId="1BBA0BB6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1. 36006;</w:t>
      </w:r>
    </w:p>
    <w:p w14:paraId="4B6015BD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2. 45307 (exceto 4530-7/01, 4530-7/02 e 4530-7/06);</w:t>
      </w:r>
    </w:p>
    <w:p w14:paraId="402EDE95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3. 45412 (exceto 4541-2/01 e 4541-2/02);</w:t>
      </w:r>
    </w:p>
    <w:p w14:paraId="611DDBAF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4. 47113, 47121, 47130, 47211, 47229, 47237, 47245, 47296, 47415, 47423, 47431, 47440, 47512, 47521, 47539, 47547, 47555, 47563, 47571, 47598, 47610, 47628, 47636, 47717, 47725, 47733, 47741, 47814, 47822, 47831, 47857 e 47890.</w:t>
      </w:r>
    </w:p>
    <w:p w14:paraId="5181B572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§ 2° - O recolhimento do ICMS na forma prevista neste artigo é opcional, ficando facultado ao contribuinte efetuar o recolhimento integral do imposto no mês de janeiro de 2023, até a data estabelecida no Anexo IV do Regulamento do ICMS - RICMS, aprovado pelo Decreto nº 45.490, de 30 de novembro de 2000. </w:t>
      </w:r>
    </w:p>
    <w:p w14:paraId="781AAD54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§ 3° - O contribuinte que deixar de efetuar o recolhimento de qualquer das parcelas até as datas previstas no "caput" ou efetuar o recolhimento em valores inferiores ao devido perderá o direito ao benefício, ficando os valores recolhidos sujeitos à imputação, nos termos do artigo 595 do Regulamento do ICMS - RICMS, aprovado pelo Decreto nº 45.490, de 30 de novembro de 2000.</w:t>
      </w:r>
    </w:p>
    <w:p w14:paraId="32786454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Artigo 2º - O recolhimento de cada uma das parcelas previstas no artigo 1º deverá ser efetuado por meio de Guia de Arrecadação Estadual - GARE-ICMS, observando-se o seguinte:</w:t>
      </w:r>
    </w:p>
    <w:p w14:paraId="4FADCB3F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 xml:space="preserve">I - </w:t>
      </w:r>
      <w:proofErr w:type="gramStart"/>
      <w:r w:rsidRPr="00084ED4">
        <w:t>no</w:t>
      </w:r>
      <w:proofErr w:type="gramEnd"/>
      <w:r w:rsidRPr="00084ED4">
        <w:t xml:space="preserve"> campo 03 (Código de Receita), deverá ser consignado “046-2”;</w:t>
      </w:r>
    </w:p>
    <w:p w14:paraId="595B1CD5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 xml:space="preserve">II - </w:t>
      </w:r>
      <w:proofErr w:type="gramStart"/>
      <w:r w:rsidRPr="00084ED4">
        <w:t>no</w:t>
      </w:r>
      <w:proofErr w:type="gramEnd"/>
      <w:r w:rsidRPr="00084ED4">
        <w:t xml:space="preserve"> campo 07 (Referência), deverá ser consignado “12/2022”;</w:t>
      </w:r>
    </w:p>
    <w:p w14:paraId="176DF544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III - no campo 09 (Valor do Imposto), deverá ser indicado o valor correspondente a 50% (cinquenta por cento) do valor total do imposto devido.</w:t>
      </w:r>
    </w:p>
    <w:p w14:paraId="7066FC08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lastRenderedPageBreak/>
        <w:t>Artigo 3º - Este decreto entra em vigor na data de sua publicação.</w:t>
      </w:r>
    </w:p>
    <w:p w14:paraId="39DF9FF0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Palácio dos Bandeirantes, 16 de dezembro de 2022.</w:t>
      </w:r>
    </w:p>
    <w:p w14:paraId="53079CB8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RODRIGO GARCIA</w:t>
      </w:r>
    </w:p>
    <w:p w14:paraId="5357CEDE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</w:p>
    <w:p w14:paraId="643EC53E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OFÍCIO Nº 498/2022 – GS/SRE</w:t>
      </w:r>
    </w:p>
    <w:p w14:paraId="5721D522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Senhor Governador,</w:t>
      </w:r>
    </w:p>
    <w:p w14:paraId="47FA4B9F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 xml:space="preserve">Tenho a honra de encaminhar a Vossa Excelência a inclusa minuta de decreto, que possibilita aos contribuintes do comércio varejista recolherem, até fevereiro de 2023, o ICMS devido pelas saídas promovidas em dezembro de 2022. </w:t>
      </w:r>
    </w:p>
    <w:p w14:paraId="6833FD88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A medida visa permitir que os contribuintes cuja atividade econômica principal esteja enquadrada nos códigos da CNAE indicados na minuta recolham, em 2 (duas) parcelas mensais e consecutivas, o imposto devido pelas saídas efetuadas no mês de dezembro de 2022.</w:t>
      </w:r>
    </w:p>
    <w:p w14:paraId="2D924464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 xml:space="preserve">Na prática, trata-se de postergação do prazo de vencimento do imposto, ou seja, em vez de ser recolhido em janeiro de 2023, o ICMS devido poderá ser pago até o mês de fevereiro, por opção do contribuinte. </w:t>
      </w:r>
    </w:p>
    <w:p w14:paraId="5F567F14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A medida foi autorizada pelo Conselho Nacional de Política Fazendária - CONFAZ, por meio do Convênio ICMS 227/17, de 15 de dezembro de 2017.</w:t>
      </w:r>
    </w:p>
    <w:p w14:paraId="1455F870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Com essas justificativas e propondo a edição de decreto conforme a minuta, aproveito o ensejo para reiterar-lhe meus protestos de estima e alta consideração.</w:t>
      </w:r>
    </w:p>
    <w:p w14:paraId="41288FD1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Felipe Scudeler Salto</w:t>
      </w:r>
    </w:p>
    <w:p w14:paraId="4C22286E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Secretário da Fazenda e Planejamento</w:t>
      </w:r>
    </w:p>
    <w:p w14:paraId="5575E631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A</w:t>
      </w:r>
    </w:p>
    <w:p w14:paraId="270CC4A9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Sua Excelência o Senhor</w:t>
      </w:r>
    </w:p>
    <w:p w14:paraId="2FE15F96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RODRIGO GARCIA</w:t>
      </w:r>
    </w:p>
    <w:p w14:paraId="741CCF50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Governador do Estado de São Paulo</w:t>
      </w:r>
    </w:p>
    <w:p w14:paraId="104A1764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  <w:r w:rsidRPr="00084ED4">
        <w:t>Palácio dos Bandeirantes</w:t>
      </w:r>
    </w:p>
    <w:p w14:paraId="05701D64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</w:p>
    <w:p w14:paraId="39243270" w14:textId="77777777" w:rsidR="00084ED4" w:rsidRPr="00084ED4" w:rsidRDefault="00084ED4" w:rsidP="00084ED4">
      <w:pPr>
        <w:spacing w:before="60" w:after="60" w:line="240" w:lineRule="auto"/>
        <w:ind w:firstLine="1440"/>
        <w:jc w:val="both"/>
      </w:pPr>
    </w:p>
    <w:p w14:paraId="662880F2" w14:textId="6FA5C22E" w:rsidR="00116408" w:rsidRPr="00084ED4" w:rsidRDefault="00116408" w:rsidP="00084ED4">
      <w:pPr>
        <w:spacing w:before="60" w:after="60" w:line="240" w:lineRule="auto"/>
        <w:ind w:firstLine="1440"/>
        <w:jc w:val="both"/>
      </w:pPr>
    </w:p>
    <w:sectPr w:rsidR="00116408" w:rsidRPr="00084ED4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2022-12-19T11:57:00Z</dcterms:created>
  <dcterms:modified xsi:type="dcterms:W3CDTF">2022-12-19T12:01:00Z</dcterms:modified>
</cp:coreProperties>
</file>