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C14A2">
        <w:rPr>
          <w:rFonts w:ascii="Helvetica" w:hAnsi="Helvetica" w:cs="Courier New"/>
          <w:b/>
          <w:color w:val="000000"/>
        </w:rPr>
        <w:t xml:space="preserve">DECRETO Nº 62.486, DE 21 DE FEVEREIRO DE </w:t>
      </w:r>
      <w:proofErr w:type="gramStart"/>
      <w:r w:rsidRPr="006C14A2">
        <w:rPr>
          <w:rFonts w:ascii="Helvetica" w:hAnsi="Helvetica" w:cs="Courier New"/>
          <w:b/>
          <w:color w:val="000000"/>
        </w:rPr>
        <w:t>2017</w:t>
      </w:r>
      <w:proofErr w:type="gramEnd"/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Transfere os cargos e as funções-atividades que especifica e dá providências correlatas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GERALDO ALCKMIN, </w:t>
      </w:r>
      <w:r w:rsidR="00BC1872" w:rsidRPr="006C14A2">
        <w:rPr>
          <w:rFonts w:ascii="Helvetica" w:hAnsi="Helvetica" w:cs="Courier New"/>
          <w:color w:val="000000"/>
        </w:rPr>
        <w:t>GOVERNADOR DO ESTADO DE SÃO PAULO</w:t>
      </w:r>
      <w:r w:rsidRPr="006C14A2">
        <w:rPr>
          <w:rFonts w:ascii="Helvetica" w:hAnsi="Helvetica" w:cs="Courier New"/>
          <w:color w:val="000000"/>
        </w:rPr>
        <w:t>, no uso de suas atribuições legais e nos termos dos artigos 54 e 55 da Lei Compleme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 xml:space="preserve">tar nº 180, de 12 de maio de 1978, 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Decreta: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1º - Ficam transferidos os cargos providos e as funções-atividades preenchidas constantes do Anexo I que faz parte integrante deste decreto.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2º - Ficam transferidos os cargos vagos constantes do Anexo II que faz parte integrante deste decreto.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Artigo 3º - Ficam os Secretários de Estado e o Procurador </w:t>
      </w:r>
      <w:proofErr w:type="gramStart"/>
      <w:r w:rsidRPr="006C14A2">
        <w:rPr>
          <w:rFonts w:ascii="Helvetica" w:hAnsi="Helvetica" w:cs="Courier New"/>
          <w:color w:val="000000"/>
        </w:rPr>
        <w:t>Geral do E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tado autorizados a procederem, mediante apostila, à retificação dos seguintes eleme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tos informativos constantes dos Anexos I e II, a que se referem os artigos anteriores</w:t>
      </w:r>
      <w:proofErr w:type="gramEnd"/>
      <w:r w:rsidRPr="006C14A2">
        <w:rPr>
          <w:rFonts w:ascii="Helvetica" w:hAnsi="Helvetica" w:cs="Courier New"/>
          <w:color w:val="000000"/>
        </w:rPr>
        <w:t>: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I – nome do servidor;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II – dados da cédula de identidade;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III – situação do cargo ou função-atividade no que se refere ao prov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mento ou preenchimento e vacância, mesmo que em decorrência de alterações oco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>ridas.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4º - As despesas decorrentes da aplicação deste decreto corr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rão à conta de dotações próprias consignadas no orçamento vigente.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5º - Este decreto entra em vigor na data de sua publicação.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Palácio dos Bandeirantes,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GERALDO ALCKMIN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ANEXO I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proofErr w:type="gramStart"/>
      <w:r w:rsidRPr="006C14A2">
        <w:rPr>
          <w:rFonts w:ascii="Helvetica" w:hAnsi="Helvetica" w:cs="Courier New"/>
          <w:color w:val="000000"/>
        </w:rPr>
        <w:t>a</w:t>
      </w:r>
      <w:proofErr w:type="gramEnd"/>
      <w:r w:rsidRPr="006C14A2">
        <w:rPr>
          <w:rFonts w:ascii="Helvetica" w:hAnsi="Helvetica" w:cs="Courier New"/>
          <w:color w:val="000000"/>
        </w:rPr>
        <w:t xml:space="preserve"> que se refere o artigo 1º do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Decreto nº 62.486, de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tbl>
      <w:tblPr>
        <w:tblStyle w:val="Tabelacomgrade"/>
        <w:tblW w:w="9747" w:type="dxa"/>
        <w:tblLook w:val="04A0"/>
      </w:tblPr>
      <w:tblGrid>
        <w:gridCol w:w="1795"/>
        <w:gridCol w:w="581"/>
        <w:gridCol w:w="709"/>
        <w:gridCol w:w="1134"/>
        <w:gridCol w:w="2268"/>
        <w:gridCol w:w="1276"/>
        <w:gridCol w:w="992"/>
        <w:gridCol w:w="992"/>
      </w:tblGrid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/</w:t>
            </w: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FUNÇÃO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V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SQC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/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SQF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R.G.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GILVANIA ANDRADE C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VALCANTE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50.661.698-8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QPGE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AGENTE TÉCNICO DE ASSISTÊNCIA À SAÚDE (PSICÓL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GO)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CARMEN LÍGIA SART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RÃO MIACHON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20.625.490-8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FERMAGEM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CASSIA CILENE CAST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LHO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25.715.467-X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MÉDICO I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M-1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LEANDRO CAMILLE SA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TOS GAVINIER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27.362.483-0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AUXILIAR DE 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FERMAGEM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NOEIDE RODRIGUES PEREIRA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9.609.326-2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MARISA KIKUE AWOKI DE OLIVEIRA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15.549.426-0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QSJDC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QSERT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ELLEN RENATA PEREIRA DOS SANTOS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32.590.301-3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NILTON BARBOSA DO VALE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5.442.135-4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QSDECTI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VIÇOS GERAIS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N.E.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CLAUDIA MARIA DA SILVA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15.603.538-8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CARGO/FUNÇÃO-ATIVIDADE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SQC/SQF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R.G.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EXECUTIVO PÚBL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JUDIE KRISTIE PIMENTA ABRAHIM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2.673.250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SILENE RODRIGUES BORGES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17.461.707-0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SILVETE NOVO CAMPOS FRANCISCO DA SILVA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19.822.487-4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WILSON VIRISSIMO DA SILVA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9.404.999-3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QSELJ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DANIEL DE OLIVEIRA MORATELLI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20.740.160-3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QSERT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QSJDC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ANTONIO GUEDES DE CALDAS JÚNIOR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606.702-AL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QSMA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VIÇOS GERAIS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N.E.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MARIA DO SOCORRO PEDROSA SANTOS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57.992.719-2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AUXILIAR DE SE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VIÇOS GERAIS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N.E.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ELBA ARMOND TAVARES DO NASCIMENTO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20.457.675-1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SQF-II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MARCIA CRISTINA M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CHELAN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13.343.882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QSSP</w:t>
            </w:r>
          </w:p>
        </w:tc>
      </w:tr>
      <w:tr w:rsidR="00BC1872" w:rsidRPr="00BC1872" w:rsidTr="00BD45D8">
        <w:tc>
          <w:tcPr>
            <w:tcW w:w="17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581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26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TAIS RAFAELA OLIVEIRA CORRÊA MINOZZO</w:t>
            </w:r>
          </w:p>
        </w:tc>
        <w:tc>
          <w:tcPr>
            <w:tcW w:w="1276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32.746.712-5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QSH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QSSP</w:t>
            </w:r>
          </w:p>
        </w:tc>
      </w:tr>
    </w:tbl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ANEXO II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proofErr w:type="gramStart"/>
      <w:r w:rsidRPr="006C14A2">
        <w:rPr>
          <w:rFonts w:ascii="Helvetica" w:hAnsi="Helvetica" w:cs="Courier New"/>
          <w:color w:val="000000"/>
        </w:rPr>
        <w:t>a</w:t>
      </w:r>
      <w:proofErr w:type="gramEnd"/>
      <w:r w:rsidRPr="006C14A2">
        <w:rPr>
          <w:rFonts w:ascii="Helvetica" w:hAnsi="Helvetica" w:cs="Courier New"/>
          <w:color w:val="000000"/>
        </w:rPr>
        <w:t xml:space="preserve"> que se refere o artigo 2º do</w:t>
      </w:r>
    </w:p>
    <w:p w:rsidR="00341D54" w:rsidRPr="006C14A2" w:rsidRDefault="00341D54" w:rsidP="00331F8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Decreto nº 62.486, de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tbl>
      <w:tblPr>
        <w:tblStyle w:val="Tabelacomgrade"/>
        <w:tblW w:w="9889" w:type="dxa"/>
        <w:tblLayout w:type="fixed"/>
        <w:tblLook w:val="04A0"/>
      </w:tblPr>
      <w:tblGrid>
        <w:gridCol w:w="1242"/>
        <w:gridCol w:w="709"/>
        <w:gridCol w:w="567"/>
        <w:gridCol w:w="992"/>
        <w:gridCol w:w="1418"/>
        <w:gridCol w:w="1240"/>
        <w:gridCol w:w="1595"/>
        <w:gridCol w:w="992"/>
        <w:gridCol w:w="1134"/>
      </w:tblGrid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EV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BC1872">
              <w:rPr>
                <w:rFonts w:ascii="Helvetica" w:hAnsi="Helvetica" w:cs="Courier New"/>
                <w:color w:val="000000"/>
                <w:sz w:val="16"/>
                <w:szCs w:val="16"/>
              </w:rPr>
              <w:t>EX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-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R.G.</w:t>
            </w:r>
            <w:proofErr w:type="spellEnd"/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MOTIVO DA V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CÂNCIA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PARA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EXECUTIVO 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PÚBLICO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VERA LUCIA 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 xml:space="preserve">DE MORAES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6.353.290-6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QSDECTI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MARIA CRIST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 SOUSA SANTOS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12.457.515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QPGE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QSDS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CINARA DE SOUZA NERI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4.396.235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QSELJ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1B5CEF" w:rsidRDefault="00BC1872" w:rsidP="00A1401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RODRIGO PEREIRA DA SILVA </w:t>
            </w:r>
          </w:p>
        </w:tc>
        <w:tc>
          <w:tcPr>
            <w:tcW w:w="1240" w:type="dxa"/>
          </w:tcPr>
          <w:p w:rsidR="00A14017" w:rsidRPr="00BC1872" w:rsidRDefault="00BC1872" w:rsidP="00A14017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28.372.642-8</w:t>
            </w:r>
            <w:r w:rsidR="00A14017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="00A14017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- retif</w:t>
            </w:r>
            <w:r w:rsidR="00A14017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i</w:t>
            </w:r>
            <w:r w:rsidR="00A14017">
              <w:rPr>
                <w:rFonts w:ascii="Helvetica" w:hAnsi="Helvetica" w:cs="Courier New"/>
                <w:b/>
                <w:color w:val="000000"/>
                <w:sz w:val="16"/>
                <w:szCs w:val="16"/>
              </w:rPr>
              <w:t>cação abaixo -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TRATIVO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HELENICE DE FATIMA TOL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DO DERRICO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7.993.564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QSMA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AGENTE TÉCNICO DE ASSISTÊ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CIA À SAÚDE (PSICÓL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GO)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N.U.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ANA MARIA SANTI BEQUIS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11.048.229-3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TÉCNICO DE ENFERM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GEM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DANIELA DOS REIS BARBOSA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28.409.704-4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EXONERAÇÃO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  <w:tr w:rsidR="00BC1872" w:rsidRPr="00BC1872" w:rsidTr="0044574C">
        <w:tc>
          <w:tcPr>
            <w:tcW w:w="124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TÉCNICO DE ENFERM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GEM</w:t>
            </w:r>
          </w:p>
        </w:tc>
        <w:tc>
          <w:tcPr>
            <w:tcW w:w="709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FÁTIMA COSTA FERNANDES </w:t>
            </w:r>
          </w:p>
        </w:tc>
        <w:tc>
          <w:tcPr>
            <w:tcW w:w="1240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11.601.656-5</w:t>
            </w:r>
          </w:p>
        </w:tc>
        <w:tc>
          <w:tcPr>
            <w:tcW w:w="1595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FALECIMENTO</w:t>
            </w:r>
          </w:p>
        </w:tc>
        <w:tc>
          <w:tcPr>
            <w:tcW w:w="992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QSAP</w:t>
            </w:r>
          </w:p>
        </w:tc>
        <w:tc>
          <w:tcPr>
            <w:tcW w:w="1134" w:type="dxa"/>
          </w:tcPr>
          <w:p w:rsidR="00BC1872" w:rsidRPr="00BC1872" w:rsidRDefault="00BC1872" w:rsidP="00331F88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6C14A2">
              <w:rPr>
                <w:rFonts w:ascii="Helvetica" w:hAnsi="Helvetica" w:cs="Courier New"/>
                <w:color w:val="000000"/>
                <w:sz w:val="16"/>
                <w:szCs w:val="16"/>
              </w:rPr>
              <w:t>QSS</w:t>
            </w:r>
          </w:p>
        </w:tc>
      </w:tr>
    </w:tbl>
    <w:p w:rsidR="00331F88" w:rsidRDefault="00331F88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331F88" w:rsidRPr="00331F88" w:rsidRDefault="00331F88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color w:val="000000"/>
        </w:rPr>
      </w:pPr>
      <w:r w:rsidRPr="00331F88">
        <w:rPr>
          <w:rFonts w:ascii="Helvetica" w:hAnsi="Helvetica" w:cs="Courier New"/>
          <w:b/>
          <w:color w:val="000000"/>
        </w:rPr>
        <w:t xml:space="preserve">Retificação do </w:t>
      </w:r>
      <w:proofErr w:type="spellStart"/>
      <w:r w:rsidRPr="00331F88">
        <w:rPr>
          <w:rFonts w:ascii="Helvetica" w:hAnsi="Helvetica" w:cs="Courier New"/>
          <w:b/>
          <w:color w:val="000000"/>
        </w:rPr>
        <w:t>D.O.</w:t>
      </w:r>
      <w:proofErr w:type="spellEnd"/>
      <w:r w:rsidRPr="00331F88">
        <w:rPr>
          <w:rFonts w:ascii="Helvetica" w:hAnsi="Helvetica" w:cs="Courier New"/>
          <w:b/>
          <w:color w:val="000000"/>
        </w:rPr>
        <w:t xml:space="preserve"> </w:t>
      </w:r>
      <w:proofErr w:type="gramStart"/>
      <w:r w:rsidRPr="00331F88">
        <w:rPr>
          <w:rFonts w:ascii="Helvetica" w:hAnsi="Helvetica" w:cs="Courier New"/>
          <w:b/>
          <w:color w:val="000000"/>
        </w:rPr>
        <w:t>de</w:t>
      </w:r>
      <w:proofErr w:type="gramEnd"/>
      <w:r w:rsidRPr="00331F88">
        <w:rPr>
          <w:rFonts w:ascii="Helvetica" w:hAnsi="Helvetica" w:cs="Courier New"/>
          <w:b/>
          <w:color w:val="000000"/>
        </w:rPr>
        <w:t xml:space="preserve"> 22-2-2017</w:t>
      </w:r>
    </w:p>
    <w:p w:rsidR="00331F88" w:rsidRDefault="00331F88" w:rsidP="00331F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No anexo II leia-se como segue e não como constou:</w:t>
      </w:r>
    </w:p>
    <w:p w:rsidR="00331F88" w:rsidRDefault="00331F88" w:rsidP="00331F88">
      <w:pPr>
        <w:tabs>
          <w:tab w:val="left" w:pos="4111"/>
        </w:tabs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ANEXO II</w:t>
      </w:r>
    </w:p>
    <w:p w:rsidR="00331F88" w:rsidRDefault="00331F88" w:rsidP="00331F88">
      <w:pPr>
        <w:tabs>
          <w:tab w:val="left" w:pos="4111"/>
        </w:tabs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que se refere o artigo 2º do</w:t>
      </w:r>
    </w:p>
    <w:p w:rsidR="00331F88" w:rsidRDefault="00331F88" w:rsidP="00331F88">
      <w:pPr>
        <w:tabs>
          <w:tab w:val="left" w:pos="4111"/>
        </w:tabs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Decreto nº 62.486, de 21 de fevereiro de </w:t>
      </w:r>
      <w:proofErr w:type="gramStart"/>
      <w:r>
        <w:rPr>
          <w:rFonts w:ascii="Helvetica" w:hAnsi="Helvetica" w:cs="Courier New"/>
          <w:color w:val="000000"/>
        </w:rPr>
        <w:t>2017</w:t>
      </w:r>
      <w:proofErr w:type="gramEnd"/>
    </w:p>
    <w:tbl>
      <w:tblPr>
        <w:tblStyle w:val="Tabelacomgrade"/>
        <w:tblW w:w="9889" w:type="dxa"/>
        <w:tblLayout w:type="fixed"/>
        <w:tblLook w:val="04A0"/>
      </w:tblPr>
      <w:tblGrid>
        <w:gridCol w:w="1242"/>
        <w:gridCol w:w="709"/>
        <w:gridCol w:w="567"/>
        <w:gridCol w:w="992"/>
        <w:gridCol w:w="1418"/>
        <w:gridCol w:w="1276"/>
        <w:gridCol w:w="1559"/>
        <w:gridCol w:w="992"/>
        <w:gridCol w:w="1134"/>
      </w:tblGrid>
      <w:tr w:rsidR="00331F88" w:rsidRPr="00331F88" w:rsidTr="00331F88">
        <w:tc>
          <w:tcPr>
            <w:tcW w:w="124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709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567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E.V.</w:t>
            </w:r>
            <w:proofErr w:type="spellEnd"/>
          </w:p>
        </w:tc>
        <w:tc>
          <w:tcPr>
            <w:tcW w:w="99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1418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EX-OC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PANTE</w:t>
            </w:r>
          </w:p>
        </w:tc>
        <w:tc>
          <w:tcPr>
            <w:tcW w:w="1276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R.G.</w:t>
            </w:r>
            <w:proofErr w:type="spellEnd"/>
          </w:p>
        </w:tc>
        <w:tc>
          <w:tcPr>
            <w:tcW w:w="1559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MOTIVO DA VACÂ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CIA</w:t>
            </w:r>
          </w:p>
        </w:tc>
        <w:tc>
          <w:tcPr>
            <w:tcW w:w="99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P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RA</w:t>
            </w:r>
          </w:p>
        </w:tc>
      </w:tr>
      <w:tr w:rsidR="00331F88" w:rsidRPr="00331F88" w:rsidTr="00331F88">
        <w:tc>
          <w:tcPr>
            <w:tcW w:w="124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OFICIAL ADMINI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TRAT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709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Start"/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N.I.</w:t>
            </w:r>
            <w:proofErr w:type="spellEnd"/>
          </w:p>
        </w:tc>
        <w:tc>
          <w:tcPr>
            <w:tcW w:w="99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1418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RODRIGO P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REIRA DA SILVA</w:t>
            </w:r>
          </w:p>
        </w:tc>
        <w:tc>
          <w:tcPr>
            <w:tcW w:w="1276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35.114.815-2</w:t>
            </w:r>
          </w:p>
        </w:tc>
        <w:tc>
          <w:tcPr>
            <w:tcW w:w="1559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EXONER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992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QSF</w:t>
            </w:r>
          </w:p>
        </w:tc>
        <w:tc>
          <w:tcPr>
            <w:tcW w:w="1134" w:type="dxa"/>
          </w:tcPr>
          <w:p w:rsidR="00331F88" w:rsidRPr="00331F88" w:rsidRDefault="00331F88" w:rsidP="00065A01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31F88">
              <w:rPr>
                <w:rFonts w:ascii="Helvetica" w:hAnsi="Helvetica" w:cs="Courier New"/>
                <w:color w:val="000000"/>
                <w:sz w:val="16"/>
                <w:szCs w:val="16"/>
              </w:rPr>
              <w:t>QSG</w:t>
            </w:r>
          </w:p>
        </w:tc>
      </w:tr>
    </w:tbl>
    <w:p w:rsidR="00331F88" w:rsidRDefault="00331F88" w:rsidP="00331F88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</w:rPr>
      </w:pPr>
    </w:p>
    <w:sectPr w:rsidR="00331F88" w:rsidSect="007B4B8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341D54"/>
    <w:rsid w:val="00020FA1"/>
    <w:rsid w:val="00045E6D"/>
    <w:rsid w:val="001B5CEF"/>
    <w:rsid w:val="00246F6C"/>
    <w:rsid w:val="00331F88"/>
    <w:rsid w:val="00341D54"/>
    <w:rsid w:val="00345480"/>
    <w:rsid w:val="0044574C"/>
    <w:rsid w:val="005615A6"/>
    <w:rsid w:val="006711D6"/>
    <w:rsid w:val="00A14017"/>
    <w:rsid w:val="00BC1872"/>
    <w:rsid w:val="00B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187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14</cp:revision>
  <dcterms:created xsi:type="dcterms:W3CDTF">2017-02-22T13:04:00Z</dcterms:created>
  <dcterms:modified xsi:type="dcterms:W3CDTF">2017-02-24T12:11:00Z</dcterms:modified>
</cp:coreProperties>
</file>