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881CD" w14:textId="3F70CCAA" w:rsidR="00C172E2" w:rsidRDefault="00C172E2" w:rsidP="00C172E2">
      <w:pPr>
        <w:pStyle w:val="NormalWeb"/>
        <w:spacing w:beforeLines="60" w:before="144" w:beforeAutospacing="0" w:afterLines="60" w:after="144" w:afterAutospacing="0"/>
        <w:ind w:firstLine="1418"/>
        <w:jc w:val="center"/>
        <w:rPr>
          <w:rFonts w:ascii="Helvetica" w:hAnsi="Helvetica"/>
          <w:b/>
          <w:bCs/>
          <w:color w:val="000000"/>
          <w:sz w:val="22"/>
          <w:szCs w:val="22"/>
        </w:rPr>
      </w:pPr>
      <w:r>
        <w:rPr>
          <w:rFonts w:ascii="Helvetica" w:hAnsi="Helvetica"/>
          <w:b/>
          <w:bCs/>
          <w:color w:val="000000"/>
          <w:sz w:val="22"/>
          <w:szCs w:val="22"/>
        </w:rPr>
        <w:t>DECRETO N</w:t>
      </w:r>
      <w:r>
        <w:rPr>
          <w:rFonts w:ascii="Calibri" w:hAnsi="Calibri" w:cs="Calibri"/>
          <w:b/>
          <w:bCs/>
          <w:color w:val="000000"/>
          <w:sz w:val="22"/>
          <w:szCs w:val="22"/>
        </w:rPr>
        <w:t>º</w:t>
      </w:r>
      <w:r>
        <w:rPr>
          <w:rFonts w:ascii="Helvetica" w:hAnsi="Helvetica"/>
          <w:b/>
          <w:bCs/>
          <w:color w:val="000000"/>
          <w:sz w:val="22"/>
          <w:szCs w:val="22"/>
        </w:rPr>
        <w:t xml:space="preserve"> 65.528, DE 17 DE FEVEREIRO DE 2021</w:t>
      </w:r>
    </w:p>
    <w:p w14:paraId="40386951" w14:textId="77777777" w:rsidR="00C172E2" w:rsidRDefault="00C172E2" w:rsidP="00C172E2">
      <w:pPr>
        <w:pStyle w:val="NormalWeb"/>
        <w:spacing w:beforeLines="60" w:before="144" w:beforeAutospacing="0" w:afterLines="60" w:after="144" w:afterAutospacing="0"/>
        <w:ind w:left="3686"/>
        <w:jc w:val="both"/>
        <w:rPr>
          <w:rFonts w:ascii="Helvetica" w:hAnsi="Helvetica"/>
          <w:color w:val="000000"/>
          <w:sz w:val="22"/>
          <w:szCs w:val="22"/>
        </w:rPr>
      </w:pPr>
      <w:r>
        <w:rPr>
          <w:rFonts w:ascii="Helvetica" w:hAnsi="Helvetica"/>
          <w:color w:val="000000"/>
          <w:sz w:val="22"/>
          <w:szCs w:val="22"/>
        </w:rPr>
        <w:t>Aprova o Plano Estadual para Erradica</w:t>
      </w:r>
      <w:r>
        <w:rPr>
          <w:rFonts w:ascii="Calibri" w:hAnsi="Calibri" w:cs="Calibri"/>
          <w:color w:val="000000"/>
          <w:sz w:val="22"/>
          <w:szCs w:val="22"/>
        </w:rPr>
        <w:t>çã</w:t>
      </w:r>
      <w:r>
        <w:rPr>
          <w:rFonts w:ascii="Helvetica" w:hAnsi="Helvetica"/>
          <w:color w:val="000000"/>
          <w:sz w:val="22"/>
          <w:szCs w:val="22"/>
        </w:rPr>
        <w:t>o do Trabalho An</w:t>
      </w:r>
      <w:r>
        <w:rPr>
          <w:rFonts w:ascii="Calibri" w:hAnsi="Calibri" w:cs="Calibri"/>
          <w:color w:val="000000"/>
          <w:sz w:val="22"/>
          <w:szCs w:val="22"/>
        </w:rPr>
        <w:t>á</w:t>
      </w:r>
      <w:r>
        <w:rPr>
          <w:rFonts w:ascii="Helvetica" w:hAnsi="Helvetica"/>
          <w:color w:val="000000"/>
          <w:sz w:val="22"/>
          <w:szCs w:val="22"/>
        </w:rPr>
        <w:t>logo ao de Escravo</w:t>
      </w:r>
    </w:p>
    <w:p w14:paraId="4F2D2C14" w14:textId="77777777" w:rsidR="00C172E2" w:rsidRDefault="00C172E2" w:rsidP="00C172E2">
      <w:pPr>
        <w:pStyle w:val="NormalWeb"/>
        <w:spacing w:beforeLines="60" w:before="144" w:beforeAutospacing="0" w:afterLines="60" w:after="144" w:afterAutospacing="0"/>
        <w:ind w:firstLine="1418"/>
        <w:jc w:val="both"/>
        <w:rPr>
          <w:rFonts w:ascii="Helvetica" w:hAnsi="Helvetica"/>
          <w:color w:val="000000"/>
          <w:sz w:val="22"/>
          <w:szCs w:val="22"/>
        </w:rPr>
      </w:pPr>
      <w:r>
        <w:rPr>
          <w:rFonts w:ascii="Helvetica" w:hAnsi="Helvetica"/>
          <w:color w:val="000000"/>
          <w:sz w:val="22"/>
          <w:szCs w:val="22"/>
        </w:rPr>
        <w:t>JO</w:t>
      </w:r>
      <w:r>
        <w:rPr>
          <w:rFonts w:ascii="Calibri" w:hAnsi="Calibri" w:cs="Calibri"/>
          <w:color w:val="000000"/>
          <w:sz w:val="22"/>
          <w:szCs w:val="22"/>
        </w:rPr>
        <w:t>Ã</w:t>
      </w:r>
      <w:r>
        <w:rPr>
          <w:rFonts w:ascii="Helvetica" w:hAnsi="Helvetica"/>
          <w:color w:val="000000"/>
          <w:sz w:val="22"/>
          <w:szCs w:val="22"/>
        </w:rPr>
        <w:t>O DORIA, GOVERNADOR DO ESTADO DE S</w:t>
      </w:r>
      <w:r>
        <w:rPr>
          <w:rFonts w:ascii="Calibri" w:hAnsi="Calibri" w:cs="Calibri"/>
          <w:color w:val="000000"/>
          <w:sz w:val="22"/>
          <w:szCs w:val="22"/>
        </w:rPr>
        <w:t>Ã</w:t>
      </w:r>
      <w:r>
        <w:rPr>
          <w:rFonts w:ascii="Helvetica" w:hAnsi="Helvetica"/>
          <w:color w:val="000000"/>
          <w:sz w:val="22"/>
          <w:szCs w:val="22"/>
        </w:rPr>
        <w:t>O PAULO, no uso de suas atribui</w:t>
      </w:r>
      <w:r>
        <w:rPr>
          <w:rFonts w:ascii="Calibri" w:hAnsi="Calibri" w:cs="Calibri"/>
          <w:color w:val="000000"/>
          <w:sz w:val="22"/>
          <w:szCs w:val="22"/>
        </w:rPr>
        <w:t>çõ</w:t>
      </w:r>
      <w:r>
        <w:rPr>
          <w:rFonts w:ascii="Helvetica" w:hAnsi="Helvetica"/>
          <w:color w:val="000000"/>
          <w:sz w:val="22"/>
          <w:szCs w:val="22"/>
        </w:rPr>
        <w:t>es legais,</w:t>
      </w:r>
    </w:p>
    <w:p w14:paraId="1300EB70" w14:textId="77777777" w:rsidR="00C172E2" w:rsidRDefault="00C172E2" w:rsidP="00C172E2">
      <w:pPr>
        <w:pStyle w:val="NormalWeb"/>
        <w:spacing w:beforeLines="60" w:before="144" w:beforeAutospacing="0" w:afterLines="60" w:after="144" w:afterAutospacing="0"/>
        <w:ind w:firstLine="1418"/>
        <w:jc w:val="both"/>
        <w:rPr>
          <w:rFonts w:ascii="Helvetica" w:hAnsi="Helvetica"/>
          <w:color w:val="000000"/>
          <w:sz w:val="22"/>
          <w:szCs w:val="22"/>
        </w:rPr>
      </w:pPr>
      <w:r>
        <w:rPr>
          <w:rFonts w:ascii="Helvetica" w:hAnsi="Helvetica"/>
          <w:color w:val="000000"/>
          <w:sz w:val="22"/>
          <w:szCs w:val="22"/>
        </w:rPr>
        <w:t>Decreta:</w:t>
      </w:r>
    </w:p>
    <w:p w14:paraId="2554D7F1" w14:textId="77777777" w:rsidR="00C172E2" w:rsidRDefault="00C172E2" w:rsidP="00C172E2">
      <w:pPr>
        <w:pStyle w:val="NormalWeb"/>
        <w:spacing w:beforeLines="60" w:before="144" w:beforeAutospacing="0" w:afterLines="60" w:after="144" w:afterAutospacing="0"/>
        <w:ind w:firstLine="1418"/>
        <w:jc w:val="both"/>
        <w:rPr>
          <w:rFonts w:ascii="Helvetica" w:hAnsi="Helvetica"/>
          <w:color w:val="000000"/>
          <w:sz w:val="22"/>
          <w:szCs w:val="22"/>
        </w:rPr>
      </w:pPr>
      <w:r>
        <w:rPr>
          <w:rFonts w:ascii="Helvetica" w:hAnsi="Helvetica"/>
          <w:color w:val="000000"/>
          <w:sz w:val="22"/>
          <w:szCs w:val="22"/>
        </w:rPr>
        <w:t>Artigo 1</w:t>
      </w:r>
      <w:r>
        <w:rPr>
          <w:rFonts w:ascii="Calibri" w:hAnsi="Calibri" w:cs="Calibri"/>
          <w:color w:val="000000"/>
          <w:sz w:val="22"/>
          <w:szCs w:val="22"/>
        </w:rPr>
        <w:t>º</w:t>
      </w:r>
      <w:r>
        <w:rPr>
          <w:rFonts w:ascii="Helvetica" w:hAnsi="Helvetica"/>
          <w:color w:val="000000"/>
          <w:sz w:val="22"/>
          <w:szCs w:val="22"/>
        </w:rPr>
        <w:t xml:space="preserve"> - Fica aprovado o Plano Estadual para Erradica</w:t>
      </w:r>
      <w:r>
        <w:rPr>
          <w:rFonts w:ascii="Calibri" w:hAnsi="Calibri" w:cs="Calibri"/>
          <w:color w:val="000000"/>
          <w:sz w:val="22"/>
          <w:szCs w:val="22"/>
        </w:rPr>
        <w:t>çã</w:t>
      </w:r>
      <w:r>
        <w:rPr>
          <w:rFonts w:ascii="Helvetica" w:hAnsi="Helvetica"/>
          <w:color w:val="000000"/>
          <w:sz w:val="22"/>
          <w:szCs w:val="22"/>
        </w:rPr>
        <w:t>o do Trabalho An</w:t>
      </w:r>
      <w:r>
        <w:rPr>
          <w:rFonts w:ascii="Calibri" w:hAnsi="Calibri" w:cs="Calibri"/>
          <w:color w:val="000000"/>
          <w:sz w:val="22"/>
          <w:szCs w:val="22"/>
        </w:rPr>
        <w:t>á</w:t>
      </w:r>
      <w:r>
        <w:rPr>
          <w:rFonts w:ascii="Helvetica" w:hAnsi="Helvetica"/>
          <w:color w:val="000000"/>
          <w:sz w:val="22"/>
          <w:szCs w:val="22"/>
        </w:rPr>
        <w:t>logo ao de Escravo elaborado pela Comiss</w:t>
      </w:r>
      <w:r>
        <w:rPr>
          <w:rFonts w:ascii="Calibri" w:hAnsi="Calibri" w:cs="Calibri"/>
          <w:color w:val="000000"/>
          <w:sz w:val="22"/>
          <w:szCs w:val="22"/>
        </w:rPr>
        <w:t>ã</w:t>
      </w:r>
      <w:r>
        <w:rPr>
          <w:rFonts w:ascii="Helvetica" w:hAnsi="Helvetica"/>
          <w:color w:val="000000"/>
          <w:sz w:val="22"/>
          <w:szCs w:val="22"/>
        </w:rPr>
        <w:t>o Estadual para Erradica</w:t>
      </w:r>
      <w:r>
        <w:rPr>
          <w:rFonts w:ascii="Calibri" w:hAnsi="Calibri" w:cs="Calibri"/>
          <w:color w:val="000000"/>
          <w:sz w:val="22"/>
          <w:szCs w:val="22"/>
        </w:rPr>
        <w:t>çã</w:t>
      </w:r>
      <w:r>
        <w:rPr>
          <w:rFonts w:ascii="Helvetica" w:hAnsi="Helvetica"/>
          <w:color w:val="000000"/>
          <w:sz w:val="22"/>
          <w:szCs w:val="22"/>
        </w:rPr>
        <w:t>o do Trabalho Escravo - COETRAE/SP, institu</w:t>
      </w:r>
      <w:r>
        <w:rPr>
          <w:rFonts w:ascii="Calibri" w:hAnsi="Calibri" w:cs="Calibri"/>
          <w:color w:val="000000"/>
          <w:sz w:val="22"/>
          <w:szCs w:val="22"/>
        </w:rPr>
        <w:t>í</w:t>
      </w:r>
      <w:r>
        <w:rPr>
          <w:rFonts w:ascii="Helvetica" w:hAnsi="Helvetica"/>
          <w:color w:val="000000"/>
          <w:sz w:val="22"/>
          <w:szCs w:val="22"/>
        </w:rPr>
        <w:t>da pelo Decreto n</w:t>
      </w:r>
      <w:r>
        <w:rPr>
          <w:rFonts w:ascii="Calibri" w:hAnsi="Calibri" w:cs="Calibri"/>
          <w:color w:val="000000"/>
          <w:sz w:val="22"/>
          <w:szCs w:val="22"/>
        </w:rPr>
        <w:t>º</w:t>
      </w:r>
      <w:r>
        <w:rPr>
          <w:rFonts w:ascii="Helvetica" w:hAnsi="Helvetica"/>
          <w:color w:val="000000"/>
          <w:sz w:val="22"/>
          <w:szCs w:val="22"/>
        </w:rPr>
        <w:t xml:space="preserve"> 57.368, de 26 de setembro de 2011, na forma constante do Anexo deste decreto.</w:t>
      </w:r>
    </w:p>
    <w:p w14:paraId="42ED117E" w14:textId="77777777" w:rsidR="00C172E2" w:rsidRDefault="00C172E2" w:rsidP="00C172E2">
      <w:pPr>
        <w:pStyle w:val="NormalWeb"/>
        <w:spacing w:beforeLines="60" w:before="144" w:beforeAutospacing="0" w:afterLines="60" w:after="144" w:afterAutospacing="0"/>
        <w:ind w:firstLine="1418"/>
        <w:jc w:val="both"/>
        <w:rPr>
          <w:rFonts w:ascii="Helvetica" w:hAnsi="Helvetica"/>
          <w:color w:val="000000"/>
          <w:sz w:val="22"/>
          <w:szCs w:val="22"/>
        </w:rPr>
      </w:pPr>
      <w:r>
        <w:rPr>
          <w:rFonts w:ascii="Helvetica" w:hAnsi="Helvetica"/>
          <w:color w:val="000000"/>
          <w:sz w:val="22"/>
          <w:szCs w:val="22"/>
        </w:rPr>
        <w:t>Artigo 2</w:t>
      </w:r>
      <w:r>
        <w:rPr>
          <w:rFonts w:ascii="Calibri" w:hAnsi="Calibri" w:cs="Calibri"/>
          <w:color w:val="000000"/>
          <w:sz w:val="22"/>
          <w:szCs w:val="22"/>
        </w:rPr>
        <w:t>º</w:t>
      </w:r>
      <w:r>
        <w:rPr>
          <w:rFonts w:ascii="Helvetica" w:hAnsi="Helvetica"/>
          <w:color w:val="000000"/>
          <w:sz w:val="22"/>
          <w:szCs w:val="22"/>
        </w:rPr>
        <w:t xml:space="preserve"> - Este decreto entra em vigor na data de sua publica</w:t>
      </w:r>
      <w:r>
        <w:rPr>
          <w:rFonts w:ascii="Calibri" w:hAnsi="Calibri" w:cs="Calibri"/>
          <w:color w:val="000000"/>
          <w:sz w:val="22"/>
          <w:szCs w:val="22"/>
        </w:rPr>
        <w:t>çã</w:t>
      </w:r>
      <w:r>
        <w:rPr>
          <w:rFonts w:ascii="Helvetica" w:hAnsi="Helvetica"/>
          <w:color w:val="000000"/>
          <w:sz w:val="22"/>
          <w:szCs w:val="22"/>
        </w:rPr>
        <w:t>o.</w:t>
      </w:r>
    </w:p>
    <w:p w14:paraId="1BC4D98E" w14:textId="77777777" w:rsidR="00C172E2" w:rsidRDefault="00C172E2" w:rsidP="00C172E2">
      <w:pPr>
        <w:pStyle w:val="NormalWeb"/>
        <w:spacing w:beforeLines="60" w:before="144" w:beforeAutospacing="0" w:afterLines="60" w:after="144" w:afterAutospacing="0"/>
        <w:ind w:firstLine="1418"/>
        <w:jc w:val="both"/>
        <w:rPr>
          <w:rFonts w:ascii="Helvetica" w:hAnsi="Helvetica"/>
          <w:color w:val="000000"/>
          <w:sz w:val="22"/>
          <w:szCs w:val="22"/>
        </w:rPr>
      </w:pPr>
      <w:r>
        <w:rPr>
          <w:rFonts w:ascii="Helvetica" w:hAnsi="Helvetica"/>
          <w:color w:val="000000"/>
          <w:sz w:val="22"/>
          <w:szCs w:val="22"/>
        </w:rPr>
        <w:t>Pal</w:t>
      </w:r>
      <w:r>
        <w:rPr>
          <w:rFonts w:ascii="Calibri" w:hAnsi="Calibri" w:cs="Calibri"/>
          <w:color w:val="000000"/>
          <w:sz w:val="22"/>
          <w:szCs w:val="22"/>
        </w:rPr>
        <w:t>á</w:t>
      </w:r>
      <w:r>
        <w:rPr>
          <w:rFonts w:ascii="Helvetica" w:hAnsi="Helvetica"/>
          <w:color w:val="000000"/>
          <w:sz w:val="22"/>
          <w:szCs w:val="22"/>
        </w:rPr>
        <w:t>cio dos Bandeirantes, 17 de fevereiro de 2021</w:t>
      </w:r>
    </w:p>
    <w:p w14:paraId="69DADAB3" w14:textId="54373EED" w:rsidR="00C172E2" w:rsidRDefault="00C172E2" w:rsidP="00C172E2">
      <w:pPr>
        <w:pStyle w:val="NormalWeb"/>
        <w:spacing w:beforeLines="60" w:before="144" w:beforeAutospacing="0" w:afterLines="60" w:after="144" w:afterAutospacing="0"/>
        <w:ind w:firstLine="1418"/>
        <w:jc w:val="both"/>
        <w:rPr>
          <w:rFonts w:ascii="Helvetica" w:hAnsi="Helvetica"/>
          <w:color w:val="000000"/>
          <w:sz w:val="22"/>
          <w:szCs w:val="22"/>
        </w:rPr>
      </w:pPr>
      <w:r>
        <w:rPr>
          <w:rFonts w:ascii="Helvetica" w:hAnsi="Helvetica"/>
          <w:color w:val="000000"/>
          <w:sz w:val="22"/>
          <w:szCs w:val="22"/>
        </w:rPr>
        <w:t>JO</w:t>
      </w:r>
      <w:r>
        <w:rPr>
          <w:rFonts w:ascii="Calibri" w:hAnsi="Calibri" w:cs="Calibri"/>
          <w:color w:val="000000"/>
          <w:sz w:val="22"/>
          <w:szCs w:val="22"/>
        </w:rPr>
        <w:t>Ã</w:t>
      </w:r>
      <w:r>
        <w:rPr>
          <w:rFonts w:ascii="Helvetica" w:hAnsi="Helvetica"/>
          <w:color w:val="000000"/>
          <w:sz w:val="22"/>
          <w:szCs w:val="22"/>
        </w:rPr>
        <w:t>O DORIA</w:t>
      </w:r>
    </w:p>
    <w:p w14:paraId="02716976" w14:textId="77777777" w:rsidR="00D40EDB" w:rsidRDefault="00D40EDB" w:rsidP="00D40EDB">
      <w:pPr>
        <w:spacing w:line="360" w:lineRule="auto"/>
        <w:jc w:val="center"/>
      </w:pPr>
      <w:r>
        <w:t xml:space="preserve">ANEXO </w:t>
      </w:r>
    </w:p>
    <w:p w14:paraId="53E776C8" w14:textId="26A48FA3" w:rsidR="00D40EDB" w:rsidRDefault="00D40EDB" w:rsidP="00D40EDB">
      <w:pPr>
        <w:spacing w:line="360" w:lineRule="auto"/>
        <w:jc w:val="center"/>
      </w:pPr>
      <w:r>
        <w:t xml:space="preserve">a que se refere o artigo 1º do </w:t>
      </w:r>
    </w:p>
    <w:p w14:paraId="71C4C939" w14:textId="5F50437F" w:rsidR="00D40EDB" w:rsidRDefault="00D40EDB" w:rsidP="00D40EDB">
      <w:pPr>
        <w:spacing w:line="360" w:lineRule="auto"/>
        <w:jc w:val="center"/>
      </w:pPr>
      <w:r>
        <w:t>Decreto nº 65.258, de 17 de fevereiro de 2021</w:t>
      </w:r>
    </w:p>
    <w:p w14:paraId="25687623" w14:textId="77777777" w:rsidR="00D40EDB" w:rsidRDefault="00D40EDB" w:rsidP="00D40EDB">
      <w:pPr>
        <w:jc w:val="center"/>
      </w:pPr>
    </w:p>
    <w:p w14:paraId="3388DBE1" w14:textId="77777777" w:rsidR="00D40EDB" w:rsidRDefault="00D40EDB" w:rsidP="00D40EDB">
      <w:pPr>
        <w:spacing w:line="360" w:lineRule="auto"/>
      </w:pPr>
      <w:r>
        <w:t>PLANO ESTADUAL PARA ERRADICAÇÃO DO TRABALHO ANÁLOGO AO DE ESCRAVO</w:t>
      </w:r>
    </w:p>
    <w:p w14:paraId="2468254D" w14:textId="77777777" w:rsidR="00D40EDB" w:rsidRDefault="00D40EDB" w:rsidP="00D40EDB">
      <w:pPr>
        <w:rPr>
          <w:sz w:val="24"/>
        </w:rPr>
      </w:pPr>
    </w:p>
    <w:p w14:paraId="4A6BB74A" w14:textId="77777777" w:rsidR="00D40EDB" w:rsidRDefault="00D40EDB" w:rsidP="00D40EDB">
      <w:r>
        <w:t>I. Ações Gerais</w:t>
      </w:r>
    </w:p>
    <w:p w14:paraId="21637431" w14:textId="77777777" w:rsidR="00D40EDB" w:rsidRDefault="00D40EDB" w:rsidP="00D40EDB"/>
    <w:p w14:paraId="7F6D3B43" w14:textId="77777777" w:rsidR="00D40EDB" w:rsidRDefault="00D40EDB" w:rsidP="00D40EDB"/>
    <w:p w14:paraId="1C8773C6" w14:textId="77777777" w:rsidR="00D40EDB" w:rsidRDefault="00D40EDB" w:rsidP="00D40EDB">
      <w:pPr>
        <w:rPr>
          <w:sz w:val="24"/>
        </w:rPr>
      </w:pPr>
    </w:p>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769"/>
        <w:gridCol w:w="3687"/>
        <w:gridCol w:w="1904"/>
      </w:tblGrid>
      <w:tr w:rsidR="00D40EDB" w14:paraId="73ED4F3E" w14:textId="77777777" w:rsidTr="00D40EDB">
        <w:tc>
          <w:tcPr>
            <w:tcW w:w="3768" w:type="dxa"/>
            <w:tcBorders>
              <w:top w:val="single" w:sz="4" w:space="0" w:color="auto"/>
              <w:left w:val="single" w:sz="4" w:space="0" w:color="auto"/>
              <w:bottom w:val="single" w:sz="4" w:space="0" w:color="auto"/>
              <w:right w:val="single" w:sz="4" w:space="0" w:color="auto"/>
            </w:tcBorders>
            <w:shd w:val="clear" w:color="auto" w:fill="000000"/>
            <w:hideMark/>
          </w:tcPr>
          <w:p w14:paraId="13714547" w14:textId="77777777" w:rsidR="00D40EDB" w:rsidRDefault="00D40EDB">
            <w:pPr>
              <w:pStyle w:val="Contedodetabela"/>
              <w:snapToGrid w:val="0"/>
              <w:spacing w:line="256" w:lineRule="auto"/>
              <w:jc w:val="center"/>
              <w:rPr>
                <w:rFonts w:ascii="Courier New" w:hAnsi="Courier New" w:cs="Courier New"/>
                <w:color w:val="FFFFFF"/>
                <w:sz w:val="20"/>
                <w:szCs w:val="20"/>
              </w:rPr>
            </w:pPr>
            <w:r>
              <w:rPr>
                <w:rFonts w:ascii="Courier New" w:hAnsi="Courier New" w:cs="Courier New"/>
                <w:color w:val="FFFFFF"/>
                <w:sz w:val="20"/>
                <w:szCs w:val="20"/>
              </w:rPr>
              <w:t>AÇÃO</w:t>
            </w:r>
          </w:p>
        </w:tc>
        <w:tc>
          <w:tcPr>
            <w:tcW w:w="3685" w:type="dxa"/>
            <w:tcBorders>
              <w:top w:val="single" w:sz="4" w:space="0" w:color="auto"/>
              <w:left w:val="single" w:sz="4" w:space="0" w:color="auto"/>
              <w:bottom w:val="single" w:sz="4" w:space="0" w:color="auto"/>
              <w:right w:val="single" w:sz="4" w:space="0" w:color="auto"/>
            </w:tcBorders>
            <w:shd w:val="clear" w:color="auto" w:fill="000000"/>
            <w:hideMark/>
          </w:tcPr>
          <w:p w14:paraId="7B7B802B" w14:textId="77777777" w:rsidR="00D40EDB" w:rsidRDefault="00D40EDB">
            <w:pPr>
              <w:pStyle w:val="Contedodetabela"/>
              <w:snapToGrid w:val="0"/>
              <w:spacing w:line="256" w:lineRule="auto"/>
              <w:jc w:val="center"/>
              <w:rPr>
                <w:rFonts w:ascii="Courier New" w:hAnsi="Courier New" w:cs="Courier New"/>
                <w:color w:val="FFFFFF"/>
                <w:sz w:val="20"/>
                <w:szCs w:val="20"/>
              </w:rPr>
            </w:pPr>
            <w:r>
              <w:rPr>
                <w:rFonts w:ascii="Courier New" w:hAnsi="Courier New" w:cs="Courier New"/>
                <w:color w:val="FFFFFF"/>
                <w:sz w:val="20"/>
                <w:szCs w:val="20"/>
              </w:rPr>
              <w:t>PARCEIROS</w:t>
            </w:r>
          </w:p>
        </w:tc>
        <w:tc>
          <w:tcPr>
            <w:tcW w:w="1903" w:type="dxa"/>
            <w:tcBorders>
              <w:top w:val="single" w:sz="4" w:space="0" w:color="auto"/>
              <w:left w:val="single" w:sz="4" w:space="0" w:color="auto"/>
              <w:bottom w:val="single" w:sz="4" w:space="0" w:color="auto"/>
              <w:right w:val="single" w:sz="4" w:space="0" w:color="auto"/>
            </w:tcBorders>
            <w:shd w:val="clear" w:color="auto" w:fill="000000"/>
            <w:hideMark/>
          </w:tcPr>
          <w:p w14:paraId="4BF0E77C" w14:textId="77777777" w:rsidR="00D40EDB" w:rsidRDefault="00D40EDB">
            <w:pPr>
              <w:pStyle w:val="Contedodetabela"/>
              <w:snapToGrid w:val="0"/>
              <w:spacing w:line="256" w:lineRule="auto"/>
              <w:jc w:val="center"/>
              <w:rPr>
                <w:rFonts w:ascii="Courier New" w:hAnsi="Courier New" w:cs="Courier New"/>
                <w:sz w:val="20"/>
                <w:szCs w:val="20"/>
              </w:rPr>
            </w:pPr>
            <w:r>
              <w:rPr>
                <w:rFonts w:ascii="Courier New" w:hAnsi="Courier New" w:cs="Courier New"/>
                <w:color w:val="FFFFFF"/>
                <w:sz w:val="20"/>
                <w:szCs w:val="20"/>
              </w:rPr>
              <w:t>PRAZO</w:t>
            </w:r>
          </w:p>
        </w:tc>
      </w:tr>
      <w:tr w:rsidR="00D40EDB" w14:paraId="0CF06F93" w14:textId="77777777" w:rsidTr="00D40EDB">
        <w:tc>
          <w:tcPr>
            <w:tcW w:w="3768" w:type="dxa"/>
            <w:tcBorders>
              <w:top w:val="single" w:sz="4" w:space="0" w:color="auto"/>
              <w:left w:val="single" w:sz="4" w:space="0" w:color="auto"/>
              <w:bottom w:val="single" w:sz="4" w:space="0" w:color="auto"/>
              <w:right w:val="single" w:sz="4" w:space="0" w:color="auto"/>
            </w:tcBorders>
            <w:vAlign w:val="center"/>
            <w:hideMark/>
          </w:tcPr>
          <w:p w14:paraId="7205FD80"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1. Definir a erradicação do trabalho análogo ao de escravo como prioridade do Estado de São Paulo</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ADAFAA1"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Estado de São Paulo – Poder Executivo</w:t>
            </w:r>
          </w:p>
        </w:tc>
        <w:tc>
          <w:tcPr>
            <w:tcW w:w="1903" w:type="dxa"/>
            <w:tcBorders>
              <w:top w:val="single" w:sz="4" w:space="0" w:color="auto"/>
              <w:left w:val="single" w:sz="4" w:space="0" w:color="auto"/>
              <w:bottom w:val="single" w:sz="4" w:space="0" w:color="auto"/>
              <w:right w:val="single" w:sz="4" w:space="0" w:color="auto"/>
            </w:tcBorders>
            <w:vAlign w:val="center"/>
            <w:hideMark/>
          </w:tcPr>
          <w:p w14:paraId="6DCDD850" w14:textId="77777777" w:rsidR="00D40EDB" w:rsidRDefault="00D40EDB">
            <w:pPr>
              <w:pStyle w:val="Contedodetabela"/>
              <w:snapToGrid w:val="0"/>
              <w:spacing w:line="256" w:lineRule="auto"/>
              <w:rPr>
                <w:rFonts w:ascii="Courier New" w:hAnsi="Courier New" w:cs="Courier New"/>
                <w:b/>
                <w:bCs/>
                <w:sz w:val="20"/>
                <w:szCs w:val="20"/>
              </w:rPr>
            </w:pPr>
            <w:r>
              <w:rPr>
                <w:rFonts w:ascii="Courier New" w:hAnsi="Courier New" w:cs="Courier New"/>
                <w:sz w:val="20"/>
                <w:szCs w:val="20"/>
              </w:rPr>
              <w:t>Permanente</w:t>
            </w:r>
          </w:p>
        </w:tc>
      </w:tr>
      <w:tr w:rsidR="00D40EDB" w14:paraId="25E4871E" w14:textId="77777777" w:rsidTr="00D40EDB">
        <w:tc>
          <w:tcPr>
            <w:tcW w:w="3768" w:type="dxa"/>
            <w:tcBorders>
              <w:top w:val="single" w:sz="4" w:space="0" w:color="auto"/>
              <w:left w:val="single" w:sz="4" w:space="0" w:color="auto"/>
              <w:bottom w:val="single" w:sz="4" w:space="0" w:color="auto"/>
              <w:right w:val="single" w:sz="4" w:space="0" w:color="auto"/>
            </w:tcBorders>
            <w:vAlign w:val="center"/>
            <w:hideMark/>
          </w:tcPr>
          <w:p w14:paraId="7EF50D46" w14:textId="77777777" w:rsidR="00D40EDB" w:rsidRDefault="00D40EDB">
            <w:pPr>
              <w:pStyle w:val="Contedodetabela"/>
              <w:snapToGrid w:val="0"/>
              <w:spacing w:line="256" w:lineRule="auto"/>
              <w:rPr>
                <w:rFonts w:ascii="Courier New" w:hAnsi="Courier New" w:cs="Courier New"/>
                <w:bCs/>
                <w:sz w:val="20"/>
                <w:szCs w:val="20"/>
              </w:rPr>
            </w:pPr>
            <w:r>
              <w:rPr>
                <w:rFonts w:ascii="Courier New" w:hAnsi="Courier New" w:cs="Courier New"/>
                <w:bCs/>
                <w:sz w:val="20"/>
                <w:szCs w:val="20"/>
              </w:rPr>
              <w:t>2. Estabelecer estratégias de atuação integradas entre órgãos e entidades para o fim de erradicar o trabalho análogo ao de escravo</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0B4373"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w:t>
            </w:r>
          </w:p>
        </w:tc>
        <w:tc>
          <w:tcPr>
            <w:tcW w:w="1903" w:type="dxa"/>
            <w:tcBorders>
              <w:top w:val="single" w:sz="4" w:space="0" w:color="auto"/>
              <w:left w:val="single" w:sz="4" w:space="0" w:color="auto"/>
              <w:bottom w:val="single" w:sz="4" w:space="0" w:color="auto"/>
              <w:right w:val="single" w:sz="4" w:space="0" w:color="auto"/>
            </w:tcBorders>
            <w:vAlign w:val="center"/>
            <w:hideMark/>
          </w:tcPr>
          <w:p w14:paraId="3D27408F"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1521DE4B" w14:textId="77777777" w:rsidTr="00D40EDB">
        <w:tc>
          <w:tcPr>
            <w:tcW w:w="3768" w:type="dxa"/>
            <w:tcBorders>
              <w:top w:val="single" w:sz="4" w:space="0" w:color="auto"/>
              <w:left w:val="single" w:sz="4" w:space="0" w:color="auto"/>
              <w:bottom w:val="single" w:sz="4" w:space="0" w:color="auto"/>
              <w:right w:val="single" w:sz="4" w:space="0" w:color="auto"/>
            </w:tcBorders>
            <w:vAlign w:val="center"/>
            <w:hideMark/>
          </w:tcPr>
          <w:p w14:paraId="4B204338" w14:textId="77777777" w:rsidR="00D40EDB" w:rsidRDefault="00D40EDB">
            <w:pPr>
              <w:pStyle w:val="Contedodetabela"/>
              <w:snapToGrid w:val="0"/>
              <w:spacing w:line="256" w:lineRule="auto"/>
              <w:rPr>
                <w:rFonts w:ascii="Courier New" w:hAnsi="Courier New" w:cs="Courier New"/>
                <w:sz w:val="20"/>
                <w:szCs w:val="20"/>
                <w:highlight w:val="red"/>
              </w:rPr>
            </w:pPr>
            <w:r>
              <w:rPr>
                <w:rFonts w:ascii="Courier New" w:hAnsi="Courier New" w:cs="Courier New"/>
                <w:bCs/>
                <w:sz w:val="20"/>
                <w:szCs w:val="20"/>
              </w:rPr>
              <w:t xml:space="preserve">3. </w:t>
            </w:r>
            <w:r>
              <w:rPr>
                <w:rFonts w:ascii="Courier New" w:hAnsi="Courier New" w:cs="Courier New"/>
                <w:sz w:val="20"/>
                <w:szCs w:val="20"/>
              </w:rPr>
              <w:t xml:space="preserve">Providenciar a inclusão das ações previstas no presente Plano nas leis orçamentárias (Plano Plurianual, Lei de Diretrizes Orçamentárias e Lei </w:t>
            </w:r>
            <w:r>
              <w:rPr>
                <w:rFonts w:ascii="Courier New" w:hAnsi="Courier New" w:cs="Courier New"/>
                <w:sz w:val="20"/>
                <w:szCs w:val="20"/>
              </w:rPr>
              <w:lastRenderedPageBreak/>
              <w:t>Orçamentária Anual), assegurando recursos suficientes para sua execução</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FBF9376"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lastRenderedPageBreak/>
              <w:t>Estado de São Paulo – Poder Executivo, por meio da Secretaria da Justiça e Cidadania</w:t>
            </w:r>
          </w:p>
        </w:tc>
        <w:tc>
          <w:tcPr>
            <w:tcW w:w="1903" w:type="dxa"/>
            <w:tcBorders>
              <w:top w:val="single" w:sz="4" w:space="0" w:color="auto"/>
              <w:left w:val="single" w:sz="4" w:space="0" w:color="auto"/>
              <w:bottom w:val="single" w:sz="4" w:space="0" w:color="auto"/>
              <w:right w:val="single" w:sz="4" w:space="0" w:color="auto"/>
            </w:tcBorders>
            <w:vAlign w:val="center"/>
            <w:hideMark/>
          </w:tcPr>
          <w:p w14:paraId="6388E0B8"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43C86208" w14:textId="77777777" w:rsidTr="00D40EDB">
        <w:trPr>
          <w:trHeight w:val="1447"/>
        </w:trPr>
        <w:tc>
          <w:tcPr>
            <w:tcW w:w="3768" w:type="dxa"/>
            <w:tcBorders>
              <w:top w:val="single" w:sz="4" w:space="0" w:color="auto"/>
              <w:left w:val="single" w:sz="4" w:space="0" w:color="auto"/>
              <w:bottom w:val="single" w:sz="4" w:space="0" w:color="auto"/>
              <w:right w:val="single" w:sz="4" w:space="0" w:color="auto"/>
            </w:tcBorders>
            <w:vAlign w:val="center"/>
            <w:hideMark/>
          </w:tcPr>
          <w:p w14:paraId="4F59A8DB"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4. Elaborar estimativa das necessidades de dotação orçamentária à implementação do presente Plano como subsídio ao cumprimento da ação prevista no item nº 3</w:t>
            </w:r>
          </w:p>
        </w:tc>
        <w:tc>
          <w:tcPr>
            <w:tcW w:w="3685" w:type="dxa"/>
            <w:tcBorders>
              <w:top w:val="single" w:sz="4" w:space="0" w:color="auto"/>
              <w:left w:val="single" w:sz="4" w:space="0" w:color="auto"/>
              <w:bottom w:val="single" w:sz="4" w:space="0" w:color="auto"/>
              <w:right w:val="single" w:sz="4" w:space="0" w:color="auto"/>
            </w:tcBorders>
            <w:vAlign w:val="center"/>
          </w:tcPr>
          <w:p w14:paraId="3DAFA995"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Estado de São Paulo – Poder Executivo, por meio da Secretaria da Justiça e Cidadania</w:t>
            </w:r>
          </w:p>
          <w:p w14:paraId="170992AC" w14:textId="77777777" w:rsidR="00D40EDB" w:rsidRDefault="00D40EDB">
            <w:pPr>
              <w:rPr>
                <w:rFonts w:ascii="Courier New" w:hAnsi="Courier New" w:cs="Courier New"/>
                <w:sz w:val="20"/>
                <w:szCs w:val="20"/>
              </w:rPr>
            </w:pPr>
          </w:p>
        </w:tc>
        <w:tc>
          <w:tcPr>
            <w:tcW w:w="1903" w:type="dxa"/>
            <w:tcBorders>
              <w:top w:val="single" w:sz="4" w:space="0" w:color="auto"/>
              <w:left w:val="single" w:sz="4" w:space="0" w:color="auto"/>
              <w:bottom w:val="single" w:sz="4" w:space="0" w:color="auto"/>
              <w:right w:val="single" w:sz="4" w:space="0" w:color="auto"/>
            </w:tcBorders>
            <w:vAlign w:val="center"/>
            <w:hideMark/>
          </w:tcPr>
          <w:p w14:paraId="654C8648"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41B3C1B8" w14:textId="77777777" w:rsidTr="00D40EDB">
        <w:trPr>
          <w:trHeight w:val="1453"/>
        </w:trPr>
        <w:tc>
          <w:tcPr>
            <w:tcW w:w="3768" w:type="dxa"/>
            <w:tcBorders>
              <w:top w:val="single" w:sz="4" w:space="0" w:color="auto"/>
              <w:left w:val="single" w:sz="4" w:space="0" w:color="auto"/>
              <w:bottom w:val="single" w:sz="4" w:space="0" w:color="auto"/>
              <w:right w:val="single" w:sz="4" w:space="0" w:color="auto"/>
            </w:tcBorders>
            <w:vAlign w:val="center"/>
            <w:hideMark/>
          </w:tcPr>
          <w:p w14:paraId="796599A1"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5. Estimular a realização de estudos e diagnósticos sobre a situação do trabalho análogo ao de escravo no Estado de São Paulo, inclusive em parceria com instituições de Ensino Superior e centros de pesquisa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9C3B5B1"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Instituições de Ensino Superior, Ministério Público do Trabalho das 2ª e 15ª Regiões, Tribunal Regional do Trabalho das 2ª e 15ª Regiões, Tribunal Regional Federal da 3ª Região e Tribunal de Justiça do Estado de São Paulo</w:t>
            </w:r>
          </w:p>
        </w:tc>
        <w:tc>
          <w:tcPr>
            <w:tcW w:w="1903" w:type="dxa"/>
            <w:tcBorders>
              <w:top w:val="single" w:sz="4" w:space="0" w:color="auto"/>
              <w:left w:val="single" w:sz="4" w:space="0" w:color="auto"/>
              <w:bottom w:val="single" w:sz="4" w:space="0" w:color="auto"/>
              <w:right w:val="single" w:sz="4" w:space="0" w:color="auto"/>
            </w:tcBorders>
            <w:vAlign w:val="center"/>
            <w:hideMark/>
          </w:tcPr>
          <w:p w14:paraId="741E190B"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lang w:val="en-US"/>
              </w:rPr>
              <w:t>Permanente</w:t>
            </w:r>
          </w:p>
        </w:tc>
      </w:tr>
    </w:tbl>
    <w:p w14:paraId="281B7A19" w14:textId="77777777" w:rsidR="00D40EDB" w:rsidRDefault="00D40EDB" w:rsidP="00D40EDB">
      <w:pPr>
        <w:rPr>
          <w:rFonts w:ascii="Courier New" w:hAnsi="Courier New"/>
          <w:sz w:val="24"/>
        </w:rPr>
      </w:pPr>
      <w:r>
        <w:br w:type="page"/>
      </w:r>
    </w:p>
    <w:p w14:paraId="4127EB25" w14:textId="77777777" w:rsidR="00D40EDB" w:rsidRDefault="00D40EDB" w:rsidP="00D40EDB"/>
    <w:p w14:paraId="3374D105" w14:textId="77777777" w:rsidR="00D40EDB" w:rsidRDefault="00D40EDB" w:rsidP="00D40EDB"/>
    <w:p w14:paraId="238379D8" w14:textId="77777777" w:rsidR="00D40EDB" w:rsidRDefault="00D40EDB" w:rsidP="00D40EDB"/>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397"/>
        <w:gridCol w:w="3261"/>
        <w:gridCol w:w="1702"/>
      </w:tblGrid>
      <w:tr w:rsidR="00D40EDB" w14:paraId="0572F9C2" w14:textId="77777777" w:rsidTr="00D40EDB">
        <w:tc>
          <w:tcPr>
            <w:tcW w:w="4395" w:type="dxa"/>
            <w:tcBorders>
              <w:top w:val="single" w:sz="4" w:space="0" w:color="auto"/>
              <w:left w:val="single" w:sz="4" w:space="0" w:color="auto"/>
              <w:bottom w:val="single" w:sz="4" w:space="0" w:color="auto"/>
              <w:right w:val="single" w:sz="4" w:space="0" w:color="auto"/>
            </w:tcBorders>
            <w:shd w:val="clear" w:color="auto" w:fill="000000"/>
            <w:hideMark/>
          </w:tcPr>
          <w:p w14:paraId="05E622D2" w14:textId="77777777" w:rsidR="00D40EDB" w:rsidRDefault="00D40EDB">
            <w:pPr>
              <w:pStyle w:val="Contedodetabela"/>
              <w:snapToGrid w:val="0"/>
              <w:spacing w:line="256" w:lineRule="auto"/>
              <w:jc w:val="center"/>
              <w:rPr>
                <w:rFonts w:ascii="Courier New" w:hAnsi="Courier New" w:cs="Courier New"/>
                <w:color w:val="FFFFFF"/>
                <w:sz w:val="20"/>
                <w:szCs w:val="20"/>
              </w:rPr>
            </w:pPr>
            <w:r>
              <w:rPr>
                <w:rFonts w:ascii="Courier New" w:hAnsi="Courier New" w:cs="Courier New"/>
                <w:color w:val="FFFFFF"/>
                <w:sz w:val="20"/>
                <w:szCs w:val="20"/>
              </w:rPr>
              <w:t>AÇÃO</w:t>
            </w:r>
          </w:p>
        </w:tc>
        <w:tc>
          <w:tcPr>
            <w:tcW w:w="3260" w:type="dxa"/>
            <w:tcBorders>
              <w:top w:val="single" w:sz="4" w:space="0" w:color="auto"/>
              <w:left w:val="single" w:sz="4" w:space="0" w:color="auto"/>
              <w:bottom w:val="single" w:sz="4" w:space="0" w:color="auto"/>
              <w:right w:val="single" w:sz="4" w:space="0" w:color="auto"/>
            </w:tcBorders>
            <w:shd w:val="clear" w:color="auto" w:fill="000000"/>
            <w:hideMark/>
          </w:tcPr>
          <w:p w14:paraId="68D29379" w14:textId="77777777" w:rsidR="00D40EDB" w:rsidRDefault="00D40EDB">
            <w:pPr>
              <w:pStyle w:val="Contedodetabela"/>
              <w:snapToGrid w:val="0"/>
              <w:spacing w:line="256" w:lineRule="auto"/>
              <w:jc w:val="center"/>
              <w:rPr>
                <w:rFonts w:ascii="Courier New" w:hAnsi="Courier New" w:cs="Courier New"/>
                <w:color w:val="FFFFFF"/>
                <w:sz w:val="20"/>
                <w:szCs w:val="20"/>
              </w:rPr>
            </w:pPr>
            <w:r>
              <w:rPr>
                <w:rFonts w:ascii="Courier New" w:hAnsi="Courier New" w:cs="Courier New"/>
                <w:color w:val="FFFFFF"/>
                <w:sz w:val="20"/>
                <w:szCs w:val="20"/>
              </w:rPr>
              <w:t>PARCEIROS</w:t>
            </w:r>
          </w:p>
        </w:tc>
        <w:tc>
          <w:tcPr>
            <w:tcW w:w="1701" w:type="dxa"/>
            <w:tcBorders>
              <w:top w:val="single" w:sz="4" w:space="0" w:color="auto"/>
              <w:left w:val="single" w:sz="4" w:space="0" w:color="auto"/>
              <w:bottom w:val="single" w:sz="4" w:space="0" w:color="auto"/>
              <w:right w:val="single" w:sz="4" w:space="0" w:color="auto"/>
            </w:tcBorders>
            <w:shd w:val="clear" w:color="auto" w:fill="000000"/>
            <w:hideMark/>
          </w:tcPr>
          <w:p w14:paraId="71708A35" w14:textId="77777777" w:rsidR="00D40EDB" w:rsidRDefault="00D40EDB">
            <w:pPr>
              <w:pStyle w:val="Contedodetabela"/>
              <w:snapToGrid w:val="0"/>
              <w:spacing w:line="256" w:lineRule="auto"/>
              <w:jc w:val="center"/>
              <w:rPr>
                <w:rFonts w:ascii="Courier New" w:hAnsi="Courier New" w:cs="Courier New"/>
                <w:sz w:val="20"/>
                <w:szCs w:val="20"/>
              </w:rPr>
            </w:pPr>
            <w:r>
              <w:rPr>
                <w:rFonts w:ascii="Courier New" w:hAnsi="Courier New" w:cs="Courier New"/>
                <w:color w:val="FFFFFF"/>
                <w:sz w:val="20"/>
                <w:szCs w:val="20"/>
              </w:rPr>
              <w:t>PRAZO</w:t>
            </w:r>
          </w:p>
        </w:tc>
      </w:tr>
      <w:tr w:rsidR="00D40EDB" w14:paraId="1FBAB4A7" w14:textId="77777777" w:rsidTr="00D40EDB">
        <w:tc>
          <w:tcPr>
            <w:tcW w:w="4395" w:type="dxa"/>
            <w:tcBorders>
              <w:top w:val="single" w:sz="4" w:space="0" w:color="auto"/>
              <w:left w:val="single" w:sz="4" w:space="0" w:color="auto"/>
              <w:bottom w:val="single" w:sz="4" w:space="0" w:color="auto"/>
              <w:right w:val="single" w:sz="4" w:space="0" w:color="auto"/>
            </w:tcBorders>
            <w:vAlign w:val="center"/>
            <w:hideMark/>
          </w:tcPr>
          <w:p w14:paraId="26E44D89"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 xml:space="preserve">6. Articular a atuação da COETRAE/SP com a CONATRAE e demais </w:t>
            </w:r>
            <w:r>
              <w:rPr>
                <w:rFonts w:ascii="Courier New" w:hAnsi="Courier New" w:cs="Courier New"/>
                <w:iCs/>
                <w:sz w:val="20"/>
                <w:szCs w:val="20"/>
              </w:rPr>
              <w:t>comissões</w:t>
            </w:r>
            <w:r>
              <w:rPr>
                <w:rFonts w:ascii="Courier New" w:hAnsi="Courier New" w:cs="Courier New"/>
                <w:sz w:val="20"/>
                <w:szCs w:val="20"/>
              </w:rPr>
              <w:t xml:space="preserve"> estaduais, em especial, dos estados de origem dos trabalhadores migrantes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7F543E"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 e organizações da sociedade civil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CF8F55"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3E09D45A" w14:textId="77777777" w:rsidTr="00D40EDB">
        <w:trPr>
          <w:trHeight w:val="1097"/>
        </w:trPr>
        <w:tc>
          <w:tcPr>
            <w:tcW w:w="4395" w:type="dxa"/>
            <w:tcBorders>
              <w:top w:val="single" w:sz="4" w:space="0" w:color="auto"/>
              <w:left w:val="single" w:sz="4" w:space="0" w:color="auto"/>
              <w:bottom w:val="single" w:sz="4" w:space="0" w:color="auto"/>
              <w:right w:val="single" w:sz="4" w:space="0" w:color="auto"/>
            </w:tcBorders>
            <w:vAlign w:val="center"/>
            <w:hideMark/>
          </w:tcPr>
          <w:p w14:paraId="58B13F69"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7. Articular a atuação da COETRAE/SP com os países de origem dos trabalhadores imigrantes aliciados para o trabalho análogo ao de escravo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2DA89B2"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Consulados, organizações da sociedade civil e representações diplomáticas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13061"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7774FB5F" w14:textId="77777777" w:rsidTr="00D40EDB">
        <w:tc>
          <w:tcPr>
            <w:tcW w:w="4395" w:type="dxa"/>
            <w:tcBorders>
              <w:top w:val="single" w:sz="4" w:space="0" w:color="auto"/>
              <w:left w:val="single" w:sz="4" w:space="0" w:color="auto"/>
              <w:bottom w:val="single" w:sz="4" w:space="0" w:color="auto"/>
              <w:right w:val="single" w:sz="4" w:space="0" w:color="auto"/>
            </w:tcBorders>
            <w:vAlign w:val="center"/>
            <w:hideMark/>
          </w:tcPr>
          <w:p w14:paraId="1A2455BE"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8. Monitorar a execução do Plano, adotando providências para a correção de atrasos e omissões em suas metas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FA13B7"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 e organizações da sociedade civil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D34E70"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2F117DF0" w14:textId="77777777" w:rsidTr="00D40EDB">
        <w:tc>
          <w:tcPr>
            <w:tcW w:w="4395" w:type="dxa"/>
            <w:tcBorders>
              <w:top w:val="single" w:sz="4" w:space="0" w:color="auto"/>
              <w:left w:val="single" w:sz="4" w:space="0" w:color="auto"/>
              <w:bottom w:val="single" w:sz="4" w:space="0" w:color="auto"/>
              <w:right w:val="single" w:sz="4" w:space="0" w:color="auto"/>
            </w:tcBorders>
            <w:vAlign w:val="center"/>
            <w:hideMark/>
          </w:tcPr>
          <w:p w14:paraId="5DDC5FCD"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9. Elaborar e publicar relatório bianual das atividades e resultados obtidos pela COETRAE/SP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5411B6"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3875F1"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1E0615A6" w14:textId="77777777" w:rsidTr="00D40EDB">
        <w:tc>
          <w:tcPr>
            <w:tcW w:w="4395" w:type="dxa"/>
            <w:tcBorders>
              <w:top w:val="single" w:sz="4" w:space="0" w:color="auto"/>
              <w:left w:val="single" w:sz="4" w:space="0" w:color="auto"/>
              <w:bottom w:val="single" w:sz="4" w:space="0" w:color="auto"/>
              <w:right w:val="single" w:sz="4" w:space="0" w:color="auto"/>
            </w:tcBorders>
            <w:vAlign w:val="center"/>
            <w:hideMark/>
          </w:tcPr>
          <w:p w14:paraId="4D191C6E"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10. Apoiar a aprovação de projetos de lei que visem à erradicação do trabalho análogo ao de escravo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64834C"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0DE48F" w14:textId="77777777" w:rsidR="00D40EDB" w:rsidRDefault="00D40EDB">
            <w:pPr>
              <w:pStyle w:val="Contedodetabela"/>
              <w:snapToGrid w:val="0"/>
              <w:spacing w:line="256" w:lineRule="auto"/>
              <w:rPr>
                <w:rFonts w:ascii="Courier New" w:hAnsi="Courier New" w:cs="Courier New"/>
                <w:b/>
                <w:bCs/>
                <w:sz w:val="20"/>
                <w:szCs w:val="20"/>
              </w:rPr>
            </w:pPr>
            <w:r>
              <w:rPr>
                <w:rFonts w:ascii="Courier New" w:hAnsi="Courier New" w:cs="Courier New"/>
                <w:sz w:val="20"/>
                <w:szCs w:val="20"/>
              </w:rPr>
              <w:t xml:space="preserve">Permanente </w:t>
            </w:r>
          </w:p>
        </w:tc>
      </w:tr>
      <w:tr w:rsidR="00D40EDB" w14:paraId="21F698B0" w14:textId="77777777" w:rsidTr="00D40EDB">
        <w:tc>
          <w:tcPr>
            <w:tcW w:w="4395" w:type="dxa"/>
            <w:tcBorders>
              <w:top w:val="single" w:sz="4" w:space="0" w:color="auto"/>
              <w:left w:val="single" w:sz="4" w:space="0" w:color="auto"/>
              <w:bottom w:val="single" w:sz="4" w:space="0" w:color="auto"/>
              <w:right w:val="single" w:sz="4" w:space="0" w:color="auto"/>
            </w:tcBorders>
            <w:vAlign w:val="center"/>
            <w:hideMark/>
          </w:tcPr>
          <w:p w14:paraId="6A7930A8"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 xml:space="preserve">11. Manifestar-se contrariamente às propostas legislativas ou administrativas que visem </w:t>
            </w:r>
            <w:r>
              <w:rPr>
                <w:rFonts w:ascii="Courier New" w:hAnsi="Courier New" w:cs="Courier New"/>
                <w:iCs/>
                <w:sz w:val="20"/>
                <w:szCs w:val="20"/>
              </w:rPr>
              <w:t>alterar o conceito de trabalho análogo ao de escravo</w:t>
            </w:r>
            <w:r>
              <w:rPr>
                <w:rFonts w:ascii="Courier New" w:hAnsi="Courier New" w:cs="Courier New"/>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4C9571"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w:t>
            </w:r>
          </w:p>
        </w:tc>
        <w:tc>
          <w:tcPr>
            <w:tcW w:w="1701" w:type="dxa"/>
            <w:tcBorders>
              <w:top w:val="single" w:sz="4" w:space="0" w:color="auto"/>
              <w:left w:val="single" w:sz="4" w:space="0" w:color="auto"/>
              <w:bottom w:val="single" w:sz="4" w:space="0" w:color="auto"/>
              <w:right w:val="single" w:sz="4" w:space="0" w:color="auto"/>
            </w:tcBorders>
            <w:vAlign w:val="center"/>
          </w:tcPr>
          <w:p w14:paraId="030DE5EC"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p w14:paraId="473A485B" w14:textId="77777777" w:rsidR="00D40EDB" w:rsidRDefault="00D40EDB">
            <w:pPr>
              <w:pStyle w:val="Contedodetabela"/>
              <w:snapToGrid w:val="0"/>
              <w:spacing w:line="256" w:lineRule="auto"/>
              <w:rPr>
                <w:rFonts w:ascii="Courier New" w:hAnsi="Courier New" w:cs="Courier New"/>
                <w:strike/>
                <w:sz w:val="20"/>
                <w:szCs w:val="20"/>
              </w:rPr>
            </w:pPr>
          </w:p>
        </w:tc>
      </w:tr>
      <w:tr w:rsidR="00D40EDB" w14:paraId="4ACDE5F5" w14:textId="77777777" w:rsidTr="00D40EDB">
        <w:tc>
          <w:tcPr>
            <w:tcW w:w="4395" w:type="dxa"/>
            <w:tcBorders>
              <w:top w:val="single" w:sz="4" w:space="0" w:color="auto"/>
              <w:left w:val="single" w:sz="4" w:space="0" w:color="auto"/>
              <w:bottom w:val="single" w:sz="4" w:space="0" w:color="auto"/>
              <w:right w:val="single" w:sz="4" w:space="0" w:color="auto"/>
            </w:tcBorders>
            <w:vAlign w:val="center"/>
            <w:hideMark/>
          </w:tcPr>
          <w:p w14:paraId="0C4C6950"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 xml:space="preserve">12. Criar e manter o Fundo Estadual de Erradicação do Trabalho Escravo, tendo por Conselho Gestor membros da COETRAE/SP, com recursos oriundos de multas e indenizações coletivas decorrentes da atuação do Ministério Público do Trabalho, da </w:t>
            </w:r>
            <w:r>
              <w:rPr>
                <w:rFonts w:ascii="Courier New" w:hAnsi="Courier New" w:cs="Courier New"/>
                <w:iCs/>
                <w:sz w:val="20"/>
                <w:szCs w:val="20"/>
              </w:rPr>
              <w:t>Defensoria Pública</w:t>
            </w:r>
            <w:r>
              <w:rPr>
                <w:rFonts w:ascii="Courier New" w:hAnsi="Courier New" w:cs="Courier New"/>
                <w:sz w:val="20"/>
                <w:szCs w:val="20"/>
              </w:rPr>
              <w:t xml:space="preserve"> e do Poder Judiciário, em situações envolvendo trabalho análogo ao de escravo</w:t>
            </w:r>
          </w:p>
        </w:tc>
        <w:tc>
          <w:tcPr>
            <w:tcW w:w="3260" w:type="dxa"/>
            <w:tcBorders>
              <w:top w:val="single" w:sz="4" w:space="0" w:color="auto"/>
              <w:left w:val="single" w:sz="4" w:space="0" w:color="auto"/>
              <w:bottom w:val="single" w:sz="4" w:space="0" w:color="auto"/>
              <w:right w:val="single" w:sz="4" w:space="0" w:color="auto"/>
            </w:tcBorders>
            <w:vAlign w:val="center"/>
          </w:tcPr>
          <w:p w14:paraId="6A70DF94"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Estado de São Paulo – Poder Executivo e membros da COETRAE/SP</w:t>
            </w:r>
          </w:p>
          <w:p w14:paraId="073E0F7B" w14:textId="77777777" w:rsidR="00D40EDB" w:rsidRDefault="00D40EDB">
            <w:pPr>
              <w:pStyle w:val="Contedodetabela"/>
              <w:snapToGrid w:val="0"/>
              <w:spacing w:line="256" w:lineRule="auto"/>
              <w:rPr>
                <w:rFonts w:ascii="Courier New" w:hAnsi="Courier New" w:cs="Courier New"/>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2E48592"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 xml:space="preserve">Permanente </w:t>
            </w:r>
          </w:p>
          <w:p w14:paraId="43E53277" w14:textId="77777777" w:rsidR="00D40EDB" w:rsidRDefault="00D40EDB">
            <w:pPr>
              <w:pStyle w:val="Contedodetabela"/>
              <w:snapToGrid w:val="0"/>
              <w:spacing w:line="256" w:lineRule="auto"/>
              <w:rPr>
                <w:rFonts w:ascii="Courier New" w:hAnsi="Courier New" w:cs="Courier New"/>
                <w:sz w:val="20"/>
                <w:szCs w:val="20"/>
              </w:rPr>
            </w:pPr>
          </w:p>
        </w:tc>
      </w:tr>
    </w:tbl>
    <w:p w14:paraId="57FBC2F7" w14:textId="77777777" w:rsidR="00D40EDB" w:rsidRDefault="00D40EDB" w:rsidP="00D40EDB">
      <w:pPr>
        <w:rPr>
          <w:rFonts w:ascii="Courier New" w:hAnsi="Courier New"/>
          <w:sz w:val="24"/>
        </w:rPr>
      </w:pPr>
      <w:r>
        <w:br w:type="page"/>
      </w:r>
    </w:p>
    <w:p w14:paraId="70736B33" w14:textId="77777777" w:rsidR="00D40EDB" w:rsidRDefault="00D40EDB" w:rsidP="00D40EDB"/>
    <w:p w14:paraId="16E46BD5" w14:textId="77777777" w:rsidR="00D40EDB" w:rsidRDefault="00D40EDB" w:rsidP="00D40EDB"/>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397"/>
        <w:gridCol w:w="3261"/>
        <w:gridCol w:w="1702"/>
      </w:tblGrid>
      <w:tr w:rsidR="00D40EDB" w14:paraId="5C57B8A8" w14:textId="77777777" w:rsidTr="00D40EDB">
        <w:tc>
          <w:tcPr>
            <w:tcW w:w="4395" w:type="dxa"/>
            <w:tcBorders>
              <w:top w:val="single" w:sz="4" w:space="0" w:color="auto"/>
              <w:left w:val="single" w:sz="4" w:space="0" w:color="auto"/>
              <w:bottom w:val="single" w:sz="4" w:space="0" w:color="auto"/>
              <w:right w:val="single" w:sz="4" w:space="0" w:color="auto"/>
            </w:tcBorders>
            <w:shd w:val="clear" w:color="auto" w:fill="000000"/>
            <w:hideMark/>
          </w:tcPr>
          <w:p w14:paraId="540977DC" w14:textId="77777777" w:rsidR="00D40EDB" w:rsidRDefault="00D40EDB">
            <w:pPr>
              <w:pStyle w:val="Contedodetabela"/>
              <w:snapToGrid w:val="0"/>
              <w:spacing w:line="256" w:lineRule="auto"/>
              <w:jc w:val="center"/>
              <w:rPr>
                <w:rFonts w:ascii="Courier New" w:hAnsi="Courier New" w:cs="Courier New"/>
                <w:color w:val="FFFFFF"/>
                <w:sz w:val="20"/>
                <w:szCs w:val="20"/>
              </w:rPr>
            </w:pPr>
            <w:bookmarkStart w:id="0" w:name="_Hlk43898184"/>
            <w:r>
              <w:rPr>
                <w:rFonts w:ascii="Courier New" w:hAnsi="Courier New" w:cs="Courier New"/>
                <w:color w:val="FFFFFF"/>
                <w:sz w:val="20"/>
                <w:szCs w:val="20"/>
              </w:rPr>
              <w:t>AÇÃO</w:t>
            </w:r>
          </w:p>
        </w:tc>
        <w:tc>
          <w:tcPr>
            <w:tcW w:w="3260" w:type="dxa"/>
            <w:tcBorders>
              <w:top w:val="single" w:sz="4" w:space="0" w:color="auto"/>
              <w:left w:val="single" w:sz="4" w:space="0" w:color="auto"/>
              <w:bottom w:val="single" w:sz="4" w:space="0" w:color="auto"/>
              <w:right w:val="single" w:sz="4" w:space="0" w:color="auto"/>
            </w:tcBorders>
            <w:shd w:val="clear" w:color="auto" w:fill="000000"/>
            <w:hideMark/>
          </w:tcPr>
          <w:p w14:paraId="0A481695" w14:textId="77777777" w:rsidR="00D40EDB" w:rsidRDefault="00D40EDB">
            <w:pPr>
              <w:pStyle w:val="Contedodetabela"/>
              <w:snapToGrid w:val="0"/>
              <w:spacing w:line="256" w:lineRule="auto"/>
              <w:jc w:val="center"/>
              <w:rPr>
                <w:rFonts w:ascii="Courier New" w:hAnsi="Courier New" w:cs="Courier New"/>
                <w:color w:val="FFFFFF"/>
                <w:sz w:val="20"/>
                <w:szCs w:val="20"/>
              </w:rPr>
            </w:pPr>
            <w:r>
              <w:rPr>
                <w:rFonts w:ascii="Courier New" w:hAnsi="Courier New" w:cs="Courier New"/>
                <w:color w:val="FFFFFF"/>
                <w:sz w:val="20"/>
                <w:szCs w:val="20"/>
              </w:rPr>
              <w:t>PARCEIROS</w:t>
            </w:r>
          </w:p>
        </w:tc>
        <w:tc>
          <w:tcPr>
            <w:tcW w:w="1701" w:type="dxa"/>
            <w:tcBorders>
              <w:top w:val="single" w:sz="4" w:space="0" w:color="auto"/>
              <w:left w:val="single" w:sz="4" w:space="0" w:color="auto"/>
              <w:bottom w:val="single" w:sz="4" w:space="0" w:color="auto"/>
              <w:right w:val="single" w:sz="4" w:space="0" w:color="auto"/>
            </w:tcBorders>
            <w:shd w:val="clear" w:color="auto" w:fill="000000"/>
            <w:hideMark/>
          </w:tcPr>
          <w:p w14:paraId="0A96F593" w14:textId="77777777" w:rsidR="00D40EDB" w:rsidRDefault="00D40EDB">
            <w:pPr>
              <w:pStyle w:val="Contedodetabela"/>
              <w:snapToGrid w:val="0"/>
              <w:spacing w:line="256" w:lineRule="auto"/>
              <w:jc w:val="center"/>
              <w:rPr>
                <w:rFonts w:ascii="Courier New" w:hAnsi="Courier New" w:cs="Courier New"/>
                <w:sz w:val="20"/>
                <w:szCs w:val="20"/>
              </w:rPr>
            </w:pPr>
            <w:r>
              <w:rPr>
                <w:rFonts w:ascii="Courier New" w:hAnsi="Courier New" w:cs="Courier New"/>
                <w:color w:val="FFFFFF"/>
                <w:sz w:val="20"/>
                <w:szCs w:val="20"/>
              </w:rPr>
              <w:t>PRAZO</w:t>
            </w:r>
          </w:p>
        </w:tc>
        <w:bookmarkEnd w:id="0"/>
      </w:tr>
      <w:tr w:rsidR="00D40EDB" w14:paraId="38280B86" w14:textId="77777777" w:rsidTr="00D40EDB">
        <w:tc>
          <w:tcPr>
            <w:tcW w:w="4395" w:type="dxa"/>
            <w:tcBorders>
              <w:top w:val="single" w:sz="4" w:space="0" w:color="auto"/>
              <w:left w:val="single" w:sz="4" w:space="0" w:color="auto"/>
              <w:bottom w:val="single" w:sz="4" w:space="0" w:color="auto"/>
              <w:right w:val="single" w:sz="4" w:space="0" w:color="auto"/>
            </w:tcBorders>
            <w:vAlign w:val="center"/>
            <w:hideMark/>
          </w:tcPr>
          <w:p w14:paraId="2C53DDF9"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13. Criar, manter e divulgar um espaço na página Secretaria da Justiça e Cidadania para divulgação de informações a respeito da atuação da COETRAE/SP e de temas relacionados ao trabalho análogo ao de escravo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77643D"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4D3648"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0061EB5E" w14:textId="77777777" w:rsidTr="00D40EDB">
        <w:tc>
          <w:tcPr>
            <w:tcW w:w="4395" w:type="dxa"/>
            <w:tcBorders>
              <w:top w:val="single" w:sz="4" w:space="0" w:color="auto"/>
              <w:left w:val="single" w:sz="4" w:space="0" w:color="auto"/>
              <w:bottom w:val="single" w:sz="4" w:space="0" w:color="auto"/>
              <w:right w:val="single" w:sz="4" w:space="0" w:color="auto"/>
            </w:tcBorders>
            <w:vAlign w:val="center"/>
            <w:hideMark/>
          </w:tcPr>
          <w:p w14:paraId="734EE353"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14. Integrar os Centros de Referência em Saúde do Trabalhador e os Conselhos de Emprego aos objetivos do Plano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3EA94"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Estado de São Paulo – Poder Executivo e membros da COETRAE/SP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FAFA51"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6CD643C1" w14:textId="77777777" w:rsidTr="00D40EDB">
        <w:tc>
          <w:tcPr>
            <w:tcW w:w="4395" w:type="dxa"/>
            <w:tcBorders>
              <w:top w:val="single" w:sz="4" w:space="0" w:color="auto"/>
              <w:left w:val="single" w:sz="4" w:space="0" w:color="auto"/>
              <w:bottom w:val="single" w:sz="4" w:space="0" w:color="auto"/>
              <w:right w:val="single" w:sz="4" w:space="0" w:color="auto"/>
            </w:tcBorders>
            <w:vAlign w:val="center"/>
            <w:hideMark/>
          </w:tcPr>
          <w:p w14:paraId="478F24E1"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15. Realizar audiências públicas ou seminários sobre o trabalho análogo ao de escravo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9869A43"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D8F25B" w14:textId="77777777" w:rsidR="00D40EDB" w:rsidRDefault="00D40EDB">
            <w:pPr>
              <w:pStyle w:val="Contedodetabela"/>
              <w:snapToGrid w:val="0"/>
              <w:spacing w:line="256" w:lineRule="auto"/>
              <w:rPr>
                <w:rFonts w:ascii="Courier New" w:hAnsi="Courier New" w:cs="Courier New"/>
                <w:b/>
                <w:bCs/>
                <w:sz w:val="20"/>
                <w:szCs w:val="20"/>
              </w:rPr>
            </w:pPr>
            <w:r>
              <w:rPr>
                <w:rFonts w:ascii="Courier New" w:hAnsi="Courier New" w:cs="Courier New"/>
                <w:sz w:val="20"/>
                <w:szCs w:val="20"/>
              </w:rPr>
              <w:t>Permanente</w:t>
            </w:r>
          </w:p>
        </w:tc>
      </w:tr>
    </w:tbl>
    <w:p w14:paraId="72F233E1" w14:textId="77777777" w:rsidR="00D40EDB" w:rsidRDefault="00D40EDB" w:rsidP="00D40EDB">
      <w:pPr>
        <w:rPr>
          <w:rFonts w:ascii="Courier New" w:hAnsi="Courier New"/>
          <w:b/>
          <w:sz w:val="24"/>
        </w:rPr>
      </w:pPr>
    </w:p>
    <w:p w14:paraId="50BD26D0" w14:textId="77777777" w:rsidR="00D40EDB" w:rsidRDefault="00D40EDB" w:rsidP="00D40EDB">
      <w:pPr>
        <w:rPr>
          <w:b/>
        </w:rPr>
      </w:pPr>
    </w:p>
    <w:p w14:paraId="0386DEF2" w14:textId="77777777" w:rsidR="00D40EDB" w:rsidRDefault="00D40EDB" w:rsidP="00D40EDB">
      <w:pPr>
        <w:rPr>
          <w:b/>
        </w:rPr>
      </w:pPr>
    </w:p>
    <w:p w14:paraId="6823942C" w14:textId="77777777" w:rsidR="00D40EDB" w:rsidRDefault="00D40EDB" w:rsidP="00D40EDB">
      <w:pPr>
        <w:rPr>
          <w:b/>
        </w:rPr>
      </w:pPr>
    </w:p>
    <w:p w14:paraId="37F846E8" w14:textId="77777777" w:rsidR="00D40EDB" w:rsidRDefault="00D40EDB" w:rsidP="00D40EDB">
      <w:pPr>
        <w:rPr>
          <w:b/>
        </w:rPr>
      </w:pPr>
    </w:p>
    <w:p w14:paraId="4AC513D6" w14:textId="77777777" w:rsidR="00D40EDB" w:rsidRDefault="00D40EDB" w:rsidP="00D40EDB">
      <w:pPr>
        <w:rPr>
          <w:b/>
        </w:rPr>
      </w:pPr>
    </w:p>
    <w:p w14:paraId="0596E59E" w14:textId="77777777" w:rsidR="00D40EDB" w:rsidRDefault="00D40EDB" w:rsidP="00D40EDB">
      <w:pPr>
        <w:rPr>
          <w:b/>
        </w:rPr>
      </w:pPr>
    </w:p>
    <w:p w14:paraId="08F38EF5" w14:textId="77777777" w:rsidR="00D40EDB" w:rsidRDefault="00D40EDB" w:rsidP="00D40EDB">
      <w:pPr>
        <w:rPr>
          <w:b/>
        </w:rPr>
      </w:pPr>
    </w:p>
    <w:p w14:paraId="02BFF518" w14:textId="77777777" w:rsidR="00D40EDB" w:rsidRDefault="00D40EDB" w:rsidP="00D40EDB">
      <w:pPr>
        <w:rPr>
          <w:b/>
        </w:rPr>
      </w:pPr>
    </w:p>
    <w:p w14:paraId="192A5404" w14:textId="77777777" w:rsidR="00D40EDB" w:rsidRDefault="00D40EDB" w:rsidP="00D40EDB">
      <w:pPr>
        <w:rPr>
          <w:b/>
        </w:rPr>
      </w:pPr>
    </w:p>
    <w:p w14:paraId="07E5DD13" w14:textId="77777777" w:rsidR="00D40EDB" w:rsidRDefault="00D40EDB" w:rsidP="00D40EDB">
      <w:pPr>
        <w:rPr>
          <w:b/>
        </w:rPr>
      </w:pPr>
    </w:p>
    <w:p w14:paraId="185ECE30" w14:textId="77777777" w:rsidR="00D40EDB" w:rsidRDefault="00D40EDB" w:rsidP="00D40EDB">
      <w:pPr>
        <w:rPr>
          <w:b/>
        </w:rPr>
      </w:pPr>
    </w:p>
    <w:p w14:paraId="0818C854" w14:textId="77777777" w:rsidR="00D40EDB" w:rsidRDefault="00D40EDB" w:rsidP="00D40EDB">
      <w:pPr>
        <w:rPr>
          <w:b/>
        </w:rPr>
      </w:pPr>
    </w:p>
    <w:p w14:paraId="39C9FD88" w14:textId="77777777" w:rsidR="00D40EDB" w:rsidRDefault="00D40EDB" w:rsidP="00D40EDB">
      <w:pPr>
        <w:rPr>
          <w:b/>
        </w:rPr>
      </w:pPr>
    </w:p>
    <w:p w14:paraId="15101B08" w14:textId="77777777" w:rsidR="00D40EDB" w:rsidRDefault="00D40EDB" w:rsidP="00D40EDB">
      <w:pPr>
        <w:rPr>
          <w:b/>
        </w:rPr>
      </w:pPr>
    </w:p>
    <w:p w14:paraId="25E9C678" w14:textId="77777777" w:rsidR="00D40EDB" w:rsidRDefault="00D40EDB" w:rsidP="00D40EDB">
      <w:pPr>
        <w:rPr>
          <w:b/>
        </w:rPr>
      </w:pPr>
    </w:p>
    <w:p w14:paraId="146FA4CA" w14:textId="77777777" w:rsidR="00D40EDB" w:rsidRDefault="00D40EDB" w:rsidP="00D40EDB">
      <w:pPr>
        <w:rPr>
          <w:b/>
        </w:rPr>
      </w:pPr>
    </w:p>
    <w:p w14:paraId="1A119FE5" w14:textId="77777777" w:rsidR="00D40EDB" w:rsidRDefault="00D40EDB" w:rsidP="00D40EDB">
      <w:pPr>
        <w:rPr>
          <w:b/>
        </w:rPr>
      </w:pPr>
    </w:p>
    <w:p w14:paraId="312FC4BF" w14:textId="77777777" w:rsidR="00D40EDB" w:rsidRDefault="00D40EDB" w:rsidP="00D40EDB">
      <w:pPr>
        <w:rPr>
          <w:b/>
        </w:rPr>
      </w:pPr>
    </w:p>
    <w:p w14:paraId="109BA1D7" w14:textId="77777777" w:rsidR="00D40EDB" w:rsidRDefault="00D40EDB" w:rsidP="00D40EDB">
      <w:pPr>
        <w:rPr>
          <w:b/>
        </w:rPr>
      </w:pPr>
    </w:p>
    <w:p w14:paraId="3D9C6F66" w14:textId="77777777" w:rsidR="00D40EDB" w:rsidRDefault="00D40EDB" w:rsidP="00D40EDB">
      <w:pPr>
        <w:rPr>
          <w:b/>
        </w:rPr>
      </w:pPr>
    </w:p>
    <w:p w14:paraId="356A8208" w14:textId="77777777" w:rsidR="00D40EDB" w:rsidRDefault="00D40EDB" w:rsidP="00D40EDB">
      <w:pPr>
        <w:rPr>
          <w:b/>
        </w:rPr>
      </w:pPr>
    </w:p>
    <w:p w14:paraId="520B4EE9" w14:textId="77777777" w:rsidR="00D40EDB" w:rsidRDefault="00D40EDB" w:rsidP="00D40EDB">
      <w:pPr>
        <w:rPr>
          <w:b/>
        </w:rPr>
      </w:pPr>
    </w:p>
    <w:p w14:paraId="16DF30F7" w14:textId="77777777" w:rsidR="00D40EDB" w:rsidRDefault="00D40EDB" w:rsidP="00D40EDB">
      <w:pPr>
        <w:rPr>
          <w:b/>
        </w:rPr>
      </w:pPr>
    </w:p>
    <w:p w14:paraId="0B6631ED" w14:textId="77777777" w:rsidR="00D40EDB" w:rsidRDefault="00D40EDB" w:rsidP="00D40EDB">
      <w:pPr>
        <w:rPr>
          <w:b/>
        </w:rPr>
      </w:pPr>
    </w:p>
    <w:p w14:paraId="6A95FB6E" w14:textId="77777777" w:rsidR="00D40EDB" w:rsidRDefault="00D40EDB" w:rsidP="00D40EDB">
      <w:pPr>
        <w:rPr>
          <w:b/>
        </w:rPr>
      </w:pPr>
    </w:p>
    <w:p w14:paraId="16DB9CDB" w14:textId="77777777" w:rsidR="00D40EDB" w:rsidRDefault="00D40EDB" w:rsidP="00D40EDB">
      <w:pPr>
        <w:rPr>
          <w:b/>
        </w:rPr>
      </w:pPr>
    </w:p>
    <w:p w14:paraId="021D34A3" w14:textId="77777777" w:rsidR="00D40EDB" w:rsidRDefault="00D40EDB" w:rsidP="00D40EDB">
      <w:pPr>
        <w:rPr>
          <w:b/>
        </w:rPr>
      </w:pPr>
    </w:p>
    <w:p w14:paraId="3578F1BC" w14:textId="77777777" w:rsidR="00D40EDB" w:rsidRDefault="00D40EDB" w:rsidP="00D40EDB">
      <w:pPr>
        <w:rPr>
          <w:b/>
        </w:rPr>
      </w:pPr>
    </w:p>
    <w:p w14:paraId="7BDE8CB1" w14:textId="77777777" w:rsidR="00D40EDB" w:rsidRDefault="00D40EDB" w:rsidP="00D40EDB">
      <w:pPr>
        <w:rPr>
          <w:b/>
        </w:rPr>
      </w:pPr>
    </w:p>
    <w:p w14:paraId="23C85984" w14:textId="77777777" w:rsidR="00D40EDB" w:rsidRDefault="00D40EDB" w:rsidP="00D40EDB">
      <w:pPr>
        <w:rPr>
          <w:b/>
        </w:rPr>
      </w:pPr>
    </w:p>
    <w:p w14:paraId="581ED021" w14:textId="77777777" w:rsidR="00D40EDB" w:rsidRDefault="00D40EDB" w:rsidP="00D40EDB">
      <w:pPr>
        <w:rPr>
          <w:b/>
        </w:rPr>
      </w:pPr>
    </w:p>
    <w:p w14:paraId="31235E27" w14:textId="77777777" w:rsidR="00D40EDB" w:rsidRDefault="00D40EDB" w:rsidP="00D40EDB">
      <w:pPr>
        <w:rPr>
          <w:b/>
        </w:rPr>
      </w:pPr>
    </w:p>
    <w:p w14:paraId="34DFC1AE" w14:textId="77777777" w:rsidR="00D40EDB" w:rsidRDefault="00D40EDB" w:rsidP="00D40EDB">
      <w:pPr>
        <w:rPr>
          <w:b/>
        </w:rPr>
      </w:pPr>
    </w:p>
    <w:p w14:paraId="0715FCF1" w14:textId="77777777" w:rsidR="00D40EDB" w:rsidRDefault="00D40EDB" w:rsidP="00D40EDB">
      <w:pPr>
        <w:rPr>
          <w:b/>
        </w:rPr>
      </w:pPr>
    </w:p>
    <w:p w14:paraId="71955D06" w14:textId="77777777" w:rsidR="00D40EDB" w:rsidRDefault="00D40EDB" w:rsidP="00D40EDB">
      <w:pPr>
        <w:rPr>
          <w:bCs/>
        </w:rPr>
      </w:pPr>
      <w:r>
        <w:rPr>
          <w:bCs/>
        </w:rPr>
        <w:t>II. Ações Preventivas</w:t>
      </w:r>
    </w:p>
    <w:p w14:paraId="0A1EA738" w14:textId="77777777" w:rsidR="00D40EDB" w:rsidRDefault="00D40EDB" w:rsidP="00D40EDB">
      <w:pPr>
        <w:rPr>
          <w:bCs/>
        </w:rPr>
      </w:pPr>
    </w:p>
    <w:tbl>
      <w:tblPr>
        <w:tblpPr w:leftFromText="180" w:rightFromText="180" w:bottomFromText="160" w:vertAnchor="text" w:tblpX="110"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687"/>
        <w:gridCol w:w="3046"/>
        <w:gridCol w:w="10"/>
        <w:gridCol w:w="1617"/>
      </w:tblGrid>
      <w:tr w:rsidR="00D40EDB" w14:paraId="3D4ED8E4" w14:textId="77777777" w:rsidTr="00D40EDB">
        <w:tc>
          <w:tcPr>
            <w:tcW w:w="468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501C285" w14:textId="77777777" w:rsidR="00D40EDB" w:rsidRDefault="00D40EDB">
            <w:pPr>
              <w:pStyle w:val="Contedodetabela"/>
              <w:snapToGrid w:val="0"/>
              <w:spacing w:line="256" w:lineRule="auto"/>
              <w:jc w:val="center"/>
              <w:rPr>
                <w:rFonts w:ascii="Courier New" w:hAnsi="Courier New" w:cs="Courier New"/>
                <w:sz w:val="20"/>
                <w:szCs w:val="20"/>
              </w:rPr>
            </w:pPr>
            <w:r>
              <w:rPr>
                <w:rFonts w:ascii="Courier New" w:hAnsi="Courier New" w:cs="Courier New"/>
                <w:sz w:val="20"/>
                <w:szCs w:val="20"/>
              </w:rPr>
              <w:t>AÇÃO</w:t>
            </w:r>
          </w:p>
        </w:tc>
        <w:tc>
          <w:tcPr>
            <w:tcW w:w="3055"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3F90447B" w14:textId="77777777" w:rsidR="00D40EDB" w:rsidRDefault="00D40EDB">
            <w:pPr>
              <w:pStyle w:val="Contedodetabela"/>
              <w:snapToGrid w:val="0"/>
              <w:spacing w:line="256" w:lineRule="auto"/>
              <w:jc w:val="center"/>
              <w:rPr>
                <w:rFonts w:ascii="Courier New" w:hAnsi="Courier New" w:cs="Courier New"/>
                <w:sz w:val="20"/>
                <w:szCs w:val="20"/>
              </w:rPr>
            </w:pPr>
            <w:r>
              <w:rPr>
                <w:rFonts w:ascii="Courier New" w:hAnsi="Courier New" w:cs="Courier New"/>
                <w:sz w:val="20"/>
                <w:szCs w:val="20"/>
              </w:rPr>
              <w:t>PARCEIROS</w:t>
            </w:r>
          </w:p>
        </w:tc>
        <w:tc>
          <w:tcPr>
            <w:tcW w:w="161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C9FE632" w14:textId="77777777" w:rsidR="00D40EDB" w:rsidRDefault="00D40EDB">
            <w:pPr>
              <w:pStyle w:val="Contedodetabela"/>
              <w:snapToGrid w:val="0"/>
              <w:spacing w:line="256" w:lineRule="auto"/>
              <w:jc w:val="center"/>
              <w:rPr>
                <w:rFonts w:ascii="Courier New" w:hAnsi="Courier New" w:cs="Courier New"/>
                <w:sz w:val="20"/>
                <w:szCs w:val="20"/>
              </w:rPr>
            </w:pPr>
            <w:r>
              <w:rPr>
                <w:rFonts w:ascii="Courier New" w:hAnsi="Courier New" w:cs="Courier New"/>
                <w:sz w:val="20"/>
                <w:szCs w:val="20"/>
              </w:rPr>
              <w:t>PRAZO</w:t>
            </w:r>
          </w:p>
        </w:tc>
      </w:tr>
      <w:tr w:rsidR="00D40EDB" w14:paraId="2818C32D" w14:textId="77777777" w:rsidTr="00D40EDB">
        <w:tc>
          <w:tcPr>
            <w:tcW w:w="4685" w:type="dxa"/>
            <w:tcBorders>
              <w:top w:val="single" w:sz="4" w:space="0" w:color="auto"/>
              <w:left w:val="single" w:sz="4" w:space="0" w:color="auto"/>
              <w:bottom w:val="single" w:sz="4" w:space="0" w:color="auto"/>
              <w:right w:val="single" w:sz="4" w:space="0" w:color="auto"/>
            </w:tcBorders>
            <w:vAlign w:val="center"/>
            <w:hideMark/>
          </w:tcPr>
          <w:p w14:paraId="14E37CAC"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16. Fomentar o desenvolvimento de sistema eletrônico capaz de realizar o monitoramento das ações e resultados relacionados à erradicação do trabalho análogo ao de escravo no Estado de São Paulo</w:t>
            </w:r>
          </w:p>
        </w:tc>
        <w:tc>
          <w:tcPr>
            <w:tcW w:w="3055" w:type="dxa"/>
            <w:gridSpan w:val="2"/>
            <w:tcBorders>
              <w:top w:val="single" w:sz="4" w:space="0" w:color="auto"/>
              <w:left w:val="single" w:sz="4" w:space="0" w:color="auto"/>
              <w:bottom w:val="single" w:sz="4" w:space="0" w:color="auto"/>
              <w:right w:val="single" w:sz="4" w:space="0" w:color="auto"/>
            </w:tcBorders>
            <w:vAlign w:val="center"/>
            <w:hideMark/>
          </w:tcPr>
          <w:p w14:paraId="76327DCA"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Órgãos e entidades públicos membros da COETRAE/SP</w:t>
            </w:r>
          </w:p>
        </w:tc>
        <w:tc>
          <w:tcPr>
            <w:tcW w:w="1616" w:type="dxa"/>
            <w:tcBorders>
              <w:top w:val="single" w:sz="4" w:space="0" w:color="auto"/>
              <w:left w:val="single" w:sz="4" w:space="0" w:color="auto"/>
              <w:bottom w:val="single" w:sz="4" w:space="0" w:color="auto"/>
              <w:right w:val="single" w:sz="4" w:space="0" w:color="auto"/>
            </w:tcBorders>
            <w:vAlign w:val="center"/>
          </w:tcPr>
          <w:p w14:paraId="0A10AE24" w14:textId="77777777" w:rsidR="00D40EDB" w:rsidRDefault="00D40EDB">
            <w:pPr>
              <w:pStyle w:val="Contedodetabela"/>
              <w:snapToGrid w:val="0"/>
              <w:spacing w:line="256" w:lineRule="auto"/>
              <w:rPr>
                <w:rFonts w:ascii="Courier New" w:hAnsi="Courier New" w:cs="Courier New"/>
                <w:strike/>
                <w:sz w:val="20"/>
                <w:szCs w:val="20"/>
              </w:rPr>
            </w:pPr>
            <w:r>
              <w:rPr>
                <w:rFonts w:ascii="Courier New" w:hAnsi="Courier New" w:cs="Courier New"/>
                <w:sz w:val="20"/>
                <w:szCs w:val="20"/>
              </w:rPr>
              <w:t>Permanente</w:t>
            </w:r>
          </w:p>
          <w:p w14:paraId="3CF54304" w14:textId="77777777" w:rsidR="00D40EDB" w:rsidRDefault="00D40EDB">
            <w:pPr>
              <w:pStyle w:val="Contedodetabela"/>
              <w:snapToGrid w:val="0"/>
              <w:spacing w:line="256" w:lineRule="auto"/>
              <w:rPr>
                <w:rFonts w:ascii="Courier New" w:hAnsi="Courier New" w:cs="Courier New"/>
                <w:sz w:val="20"/>
                <w:szCs w:val="20"/>
              </w:rPr>
            </w:pPr>
          </w:p>
        </w:tc>
      </w:tr>
      <w:tr w:rsidR="00D40EDB" w14:paraId="5725B6DF" w14:textId="77777777" w:rsidTr="00D40EDB">
        <w:tc>
          <w:tcPr>
            <w:tcW w:w="4685" w:type="dxa"/>
            <w:tcBorders>
              <w:top w:val="single" w:sz="4" w:space="0" w:color="auto"/>
              <w:left w:val="single" w:sz="4" w:space="0" w:color="auto"/>
              <w:bottom w:val="single" w:sz="4" w:space="0" w:color="auto"/>
              <w:right w:val="single" w:sz="4" w:space="0" w:color="auto"/>
            </w:tcBorders>
            <w:vAlign w:val="center"/>
            <w:hideMark/>
          </w:tcPr>
          <w:p w14:paraId="59045D34" w14:textId="77777777" w:rsidR="00D40EDB" w:rsidRDefault="00D40EDB">
            <w:pPr>
              <w:pStyle w:val="Contedodetabela"/>
              <w:snapToGrid w:val="0"/>
              <w:spacing w:line="256" w:lineRule="auto"/>
              <w:rPr>
                <w:rFonts w:ascii="Courier New" w:hAnsi="Courier New" w:cs="Courier New"/>
                <w:iCs/>
                <w:strike/>
                <w:sz w:val="20"/>
                <w:szCs w:val="20"/>
              </w:rPr>
            </w:pPr>
            <w:r>
              <w:rPr>
                <w:rFonts w:ascii="Courier New" w:hAnsi="Courier New" w:cs="Courier New"/>
                <w:sz w:val="20"/>
                <w:szCs w:val="20"/>
              </w:rPr>
              <w:t>17. Fomentar a reflexão e debate sobre o tema “trabalho análogo ao de escravo” em estabelecimentos de ensino</w:t>
            </w:r>
          </w:p>
        </w:tc>
        <w:tc>
          <w:tcPr>
            <w:tcW w:w="3045" w:type="dxa"/>
            <w:tcBorders>
              <w:top w:val="single" w:sz="4" w:space="0" w:color="auto"/>
              <w:left w:val="single" w:sz="4" w:space="0" w:color="auto"/>
              <w:bottom w:val="single" w:sz="4" w:space="0" w:color="auto"/>
              <w:right w:val="single" w:sz="4" w:space="0" w:color="auto"/>
            </w:tcBorders>
            <w:vAlign w:val="center"/>
            <w:hideMark/>
          </w:tcPr>
          <w:p w14:paraId="17787526"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 e Secretaria da Educação</w:t>
            </w: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033303CE"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2D5BFB3C" w14:textId="77777777" w:rsidTr="00D40EDB">
        <w:tc>
          <w:tcPr>
            <w:tcW w:w="4685" w:type="dxa"/>
            <w:tcBorders>
              <w:top w:val="single" w:sz="4" w:space="0" w:color="auto"/>
              <w:left w:val="single" w:sz="4" w:space="0" w:color="auto"/>
              <w:bottom w:val="single" w:sz="4" w:space="0" w:color="auto"/>
              <w:right w:val="single" w:sz="4" w:space="0" w:color="auto"/>
            </w:tcBorders>
            <w:vAlign w:val="center"/>
            <w:hideMark/>
          </w:tcPr>
          <w:p w14:paraId="5CE57C54"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18. Promover e apoiar campanhas educativas para esclarecer à população em geral, aos trabalhadores e aos empregadores acerca do trabalho análogo ao de escravo, do trabalho decente e do consumo consciente</w:t>
            </w:r>
          </w:p>
        </w:tc>
        <w:tc>
          <w:tcPr>
            <w:tcW w:w="3045" w:type="dxa"/>
            <w:tcBorders>
              <w:top w:val="single" w:sz="4" w:space="0" w:color="auto"/>
              <w:left w:val="single" w:sz="4" w:space="0" w:color="auto"/>
              <w:bottom w:val="single" w:sz="4" w:space="0" w:color="auto"/>
              <w:right w:val="single" w:sz="4" w:space="0" w:color="auto"/>
            </w:tcBorders>
            <w:vAlign w:val="center"/>
            <w:hideMark/>
          </w:tcPr>
          <w:p w14:paraId="6ADF81E6"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w:t>
            </w: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1B87372A"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63F6A88F" w14:textId="77777777" w:rsidTr="00D40EDB">
        <w:tc>
          <w:tcPr>
            <w:tcW w:w="4685" w:type="dxa"/>
            <w:tcBorders>
              <w:top w:val="single" w:sz="4" w:space="0" w:color="auto"/>
              <w:left w:val="single" w:sz="4" w:space="0" w:color="auto"/>
              <w:bottom w:val="single" w:sz="4" w:space="0" w:color="auto"/>
              <w:right w:val="single" w:sz="4" w:space="0" w:color="auto"/>
            </w:tcBorders>
            <w:vAlign w:val="center"/>
            <w:hideMark/>
          </w:tcPr>
          <w:p w14:paraId="3CC1F062"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19. Informar em sua página na internet a relação de empregadores e empresas condenadas pela exploração de mão de obra análoga à de escravo, publicada pelos órgãos públicos oficiais</w:t>
            </w:r>
          </w:p>
        </w:tc>
        <w:tc>
          <w:tcPr>
            <w:tcW w:w="3045" w:type="dxa"/>
            <w:tcBorders>
              <w:top w:val="single" w:sz="4" w:space="0" w:color="auto"/>
              <w:left w:val="single" w:sz="4" w:space="0" w:color="auto"/>
              <w:bottom w:val="single" w:sz="4" w:space="0" w:color="auto"/>
              <w:right w:val="single" w:sz="4" w:space="0" w:color="auto"/>
            </w:tcBorders>
            <w:vAlign w:val="center"/>
            <w:hideMark/>
          </w:tcPr>
          <w:p w14:paraId="772FB34B"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 xml:space="preserve">Membros da COETRAE/SP </w:t>
            </w: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7BFE4053"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4B2B3030" w14:textId="77777777" w:rsidTr="00D40EDB">
        <w:tc>
          <w:tcPr>
            <w:tcW w:w="4685" w:type="dxa"/>
            <w:tcBorders>
              <w:top w:val="single" w:sz="4" w:space="0" w:color="auto"/>
              <w:left w:val="single" w:sz="4" w:space="0" w:color="auto"/>
              <w:bottom w:val="single" w:sz="4" w:space="0" w:color="auto"/>
              <w:right w:val="single" w:sz="4" w:space="0" w:color="auto"/>
            </w:tcBorders>
            <w:vAlign w:val="center"/>
            <w:hideMark/>
          </w:tcPr>
          <w:p w14:paraId="08AD7242"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20</w:t>
            </w:r>
            <w:r>
              <w:rPr>
                <w:rFonts w:ascii="Courier New" w:hAnsi="Courier New" w:cs="Courier New"/>
                <w:color w:val="00B050"/>
                <w:sz w:val="20"/>
                <w:szCs w:val="20"/>
              </w:rPr>
              <w:t>.</w:t>
            </w:r>
            <w:r>
              <w:rPr>
                <w:rFonts w:ascii="Courier New" w:hAnsi="Courier New" w:cs="Courier New"/>
                <w:sz w:val="20"/>
                <w:szCs w:val="20"/>
              </w:rPr>
              <w:t xml:space="preserve"> Promover a adoção de medidas legais tendentes à vedação de </w:t>
            </w:r>
            <w:r>
              <w:rPr>
                <w:rFonts w:ascii="Courier New" w:hAnsi="Courier New" w:cs="Courier New"/>
                <w:sz w:val="20"/>
                <w:szCs w:val="20"/>
              </w:rPr>
              <w:lastRenderedPageBreak/>
              <w:t xml:space="preserve">concessão de crédito público e incentivos fiscais, assim como à suspensão de crédito e incentivos concedidos aos beneficiados pelo trabalho análogo ao de escravo </w:t>
            </w:r>
          </w:p>
        </w:tc>
        <w:tc>
          <w:tcPr>
            <w:tcW w:w="3045" w:type="dxa"/>
            <w:tcBorders>
              <w:top w:val="single" w:sz="4" w:space="0" w:color="auto"/>
              <w:left w:val="single" w:sz="4" w:space="0" w:color="auto"/>
              <w:bottom w:val="single" w:sz="4" w:space="0" w:color="auto"/>
              <w:right w:val="single" w:sz="4" w:space="0" w:color="auto"/>
            </w:tcBorders>
            <w:vAlign w:val="center"/>
          </w:tcPr>
          <w:p w14:paraId="01050E92"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lastRenderedPageBreak/>
              <w:t>Estado de São Paulo - Poder Executivo</w:t>
            </w:r>
          </w:p>
          <w:p w14:paraId="3A0C9A2E" w14:textId="77777777" w:rsidR="00D40EDB" w:rsidRDefault="00D40EDB">
            <w:pPr>
              <w:pStyle w:val="Contedodetabela"/>
              <w:snapToGrid w:val="0"/>
              <w:spacing w:line="256" w:lineRule="auto"/>
              <w:rPr>
                <w:rFonts w:ascii="Courier New" w:hAnsi="Courier New" w:cs="Courier New"/>
                <w:sz w:val="20"/>
                <w:szCs w:val="20"/>
              </w:rPr>
            </w:pPr>
          </w:p>
          <w:p w14:paraId="1083B7D3" w14:textId="77777777" w:rsidR="00D40EDB" w:rsidRDefault="00D40EDB">
            <w:pPr>
              <w:pStyle w:val="Contedodetabela"/>
              <w:snapToGrid w:val="0"/>
              <w:spacing w:line="256" w:lineRule="auto"/>
              <w:rPr>
                <w:rFonts w:ascii="Courier New" w:hAnsi="Courier New" w:cs="Courier New"/>
                <w:color w:val="FF0000"/>
                <w:sz w:val="20"/>
                <w:szCs w:val="20"/>
              </w:rPr>
            </w:pP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282FC1D1"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lastRenderedPageBreak/>
              <w:t>Permanente</w:t>
            </w:r>
          </w:p>
        </w:tc>
      </w:tr>
      <w:tr w:rsidR="00D40EDB" w14:paraId="455DA1AF" w14:textId="77777777" w:rsidTr="00D40EDB">
        <w:tc>
          <w:tcPr>
            <w:tcW w:w="4685" w:type="dxa"/>
            <w:tcBorders>
              <w:top w:val="single" w:sz="4" w:space="0" w:color="auto"/>
              <w:left w:val="single" w:sz="4" w:space="0" w:color="auto"/>
              <w:bottom w:val="single" w:sz="4" w:space="0" w:color="auto"/>
              <w:right w:val="single" w:sz="4" w:space="0" w:color="auto"/>
            </w:tcBorders>
            <w:vAlign w:val="center"/>
            <w:hideMark/>
          </w:tcPr>
          <w:p w14:paraId="52E4834B"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21. Incentivar e promover qualificação profissional de trabalhadores nos setores econômicos envolvidos com o trabalho análogo ao de escravo</w:t>
            </w:r>
          </w:p>
        </w:tc>
        <w:tc>
          <w:tcPr>
            <w:tcW w:w="3045" w:type="dxa"/>
            <w:tcBorders>
              <w:top w:val="single" w:sz="4" w:space="0" w:color="auto"/>
              <w:left w:val="single" w:sz="4" w:space="0" w:color="auto"/>
              <w:bottom w:val="single" w:sz="4" w:space="0" w:color="auto"/>
              <w:right w:val="single" w:sz="4" w:space="0" w:color="auto"/>
            </w:tcBorders>
            <w:vAlign w:val="center"/>
            <w:hideMark/>
          </w:tcPr>
          <w:p w14:paraId="238DB6A1"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w:t>
            </w: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0EA404ED"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0AC67A01" w14:textId="77777777" w:rsidTr="00D40EDB">
        <w:tc>
          <w:tcPr>
            <w:tcW w:w="4685" w:type="dxa"/>
            <w:tcBorders>
              <w:top w:val="single" w:sz="4" w:space="0" w:color="auto"/>
              <w:left w:val="single" w:sz="4" w:space="0" w:color="auto"/>
              <w:bottom w:val="single" w:sz="4" w:space="0" w:color="auto"/>
              <w:right w:val="single" w:sz="4" w:space="0" w:color="auto"/>
            </w:tcBorders>
            <w:vAlign w:val="center"/>
            <w:hideMark/>
          </w:tcPr>
          <w:p w14:paraId="34108925"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22. Estimular a ampliação e publicidade das políticas agrárias nas regiões do Estado de São Paulo com maior incidência de trabalho análogo ao de escravo</w:t>
            </w:r>
          </w:p>
        </w:tc>
        <w:tc>
          <w:tcPr>
            <w:tcW w:w="3045" w:type="dxa"/>
            <w:tcBorders>
              <w:top w:val="single" w:sz="4" w:space="0" w:color="auto"/>
              <w:left w:val="single" w:sz="4" w:space="0" w:color="auto"/>
              <w:bottom w:val="single" w:sz="4" w:space="0" w:color="auto"/>
              <w:right w:val="single" w:sz="4" w:space="0" w:color="auto"/>
            </w:tcBorders>
            <w:vAlign w:val="center"/>
            <w:hideMark/>
          </w:tcPr>
          <w:p w14:paraId="796A30B9"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Fundação Instituto de Terras do Estado de São Paulo - ITESP</w:t>
            </w: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79DC12B4"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Permanente</w:t>
            </w:r>
          </w:p>
        </w:tc>
      </w:tr>
      <w:tr w:rsidR="00D40EDB" w14:paraId="7D3E4680" w14:textId="77777777" w:rsidTr="00D40EDB">
        <w:tc>
          <w:tcPr>
            <w:tcW w:w="4685" w:type="dxa"/>
            <w:tcBorders>
              <w:top w:val="single" w:sz="4" w:space="0" w:color="auto"/>
              <w:left w:val="single" w:sz="4" w:space="0" w:color="auto"/>
              <w:bottom w:val="single" w:sz="4" w:space="0" w:color="auto"/>
              <w:right w:val="single" w:sz="4" w:space="0" w:color="auto"/>
            </w:tcBorders>
            <w:vAlign w:val="center"/>
            <w:hideMark/>
          </w:tcPr>
          <w:p w14:paraId="7B434084"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 xml:space="preserve">23. Realizar projetos para fomento da melhoria das condições de trabalho nos setores </w:t>
            </w:r>
            <w:r>
              <w:rPr>
                <w:rFonts w:ascii="Courier New" w:hAnsi="Courier New" w:cs="Courier New"/>
                <w:iCs/>
                <w:sz w:val="20"/>
                <w:szCs w:val="20"/>
              </w:rPr>
              <w:t>com incidência de trabalho análogo ao de escravo</w:t>
            </w:r>
            <w:r>
              <w:rPr>
                <w:rFonts w:ascii="Courier New" w:hAnsi="Courier New" w:cs="Courier New"/>
                <w:sz w:val="20"/>
                <w:szCs w:val="20"/>
              </w:rPr>
              <w:t>, em parceria com as entidades sindicais</w:t>
            </w:r>
          </w:p>
        </w:tc>
        <w:tc>
          <w:tcPr>
            <w:tcW w:w="3045" w:type="dxa"/>
            <w:tcBorders>
              <w:top w:val="single" w:sz="4" w:space="0" w:color="auto"/>
              <w:left w:val="single" w:sz="4" w:space="0" w:color="auto"/>
              <w:bottom w:val="single" w:sz="4" w:space="0" w:color="auto"/>
              <w:right w:val="single" w:sz="4" w:space="0" w:color="auto"/>
            </w:tcBorders>
            <w:vAlign w:val="center"/>
            <w:hideMark/>
          </w:tcPr>
          <w:p w14:paraId="5E0F0515"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Membros da COETRAE/SP</w:t>
            </w: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0142DDA9" w14:textId="77777777" w:rsidR="00D40EDB" w:rsidRDefault="00D40EDB">
            <w:pPr>
              <w:pStyle w:val="Contedodetabela"/>
              <w:snapToGrid w:val="0"/>
              <w:spacing w:line="256" w:lineRule="auto"/>
              <w:rPr>
                <w:rFonts w:ascii="Courier New" w:hAnsi="Courier New" w:cs="Courier New"/>
                <w:sz w:val="20"/>
                <w:szCs w:val="20"/>
              </w:rPr>
            </w:pPr>
            <w:r>
              <w:rPr>
                <w:rFonts w:ascii="Courier New" w:hAnsi="Courier New" w:cs="Courier New"/>
                <w:sz w:val="20"/>
                <w:szCs w:val="20"/>
              </w:rPr>
              <w:t xml:space="preserve">Permanente </w:t>
            </w:r>
          </w:p>
        </w:tc>
      </w:tr>
    </w:tbl>
    <w:p w14:paraId="59239FD9" w14:textId="77777777" w:rsidR="00D40EDB" w:rsidRDefault="00D40EDB" w:rsidP="00D40EDB">
      <w:pPr>
        <w:rPr>
          <w:rFonts w:ascii="Courier New" w:hAnsi="Courier New"/>
          <w:sz w:val="24"/>
        </w:rPr>
      </w:pPr>
    </w:p>
    <w:p w14:paraId="46B83D3F" w14:textId="77777777" w:rsidR="00D40EDB" w:rsidRDefault="00D40EDB" w:rsidP="00D40EDB"/>
    <w:p w14:paraId="25126591" w14:textId="77777777" w:rsidR="00D40EDB" w:rsidRDefault="00D40EDB" w:rsidP="00D40EDB"/>
    <w:p w14:paraId="4DCF30AF" w14:textId="77777777" w:rsidR="00D40EDB" w:rsidRDefault="00D40EDB" w:rsidP="00D40EDB"/>
    <w:p w14:paraId="208B8E94" w14:textId="77777777" w:rsidR="00D40EDB" w:rsidRDefault="00D40EDB" w:rsidP="00D40EDB"/>
    <w:p w14:paraId="24E997E9" w14:textId="77777777" w:rsidR="00D40EDB" w:rsidRDefault="00D40EDB" w:rsidP="00D40EDB"/>
    <w:p w14:paraId="30759ECF" w14:textId="77777777" w:rsidR="00D40EDB" w:rsidRDefault="00D40EDB" w:rsidP="00D40EDB"/>
    <w:p w14:paraId="2B5A4AE2" w14:textId="77777777" w:rsidR="00D40EDB" w:rsidRDefault="00D40EDB" w:rsidP="00D40EDB"/>
    <w:p w14:paraId="41F79838" w14:textId="77777777" w:rsidR="00D40EDB" w:rsidRDefault="00D40EDB" w:rsidP="00D40EDB"/>
    <w:p w14:paraId="52976732" w14:textId="77777777" w:rsidR="00D40EDB" w:rsidRDefault="00D40EDB" w:rsidP="00D40EDB"/>
    <w:p w14:paraId="155ED49D" w14:textId="77777777" w:rsidR="00D40EDB" w:rsidRDefault="00D40EDB" w:rsidP="00D40EDB">
      <w:r>
        <w:t>III. Ações Repressivas</w:t>
      </w:r>
    </w:p>
    <w:p w14:paraId="720F50A4" w14:textId="77777777" w:rsidR="00D40EDB" w:rsidRDefault="00D40EDB" w:rsidP="00D40EDB">
      <w:pPr>
        <w:rPr>
          <w:sz w:val="24"/>
        </w:rPr>
      </w:pPr>
    </w:p>
    <w:tbl>
      <w:tblPr>
        <w:tblW w:w="97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688"/>
        <w:gridCol w:w="4397"/>
        <w:gridCol w:w="1620"/>
      </w:tblGrid>
      <w:tr w:rsidR="00D40EDB" w14:paraId="7ED8A3F1" w14:textId="77777777" w:rsidTr="00D40EDB">
        <w:tc>
          <w:tcPr>
            <w:tcW w:w="3686" w:type="dxa"/>
            <w:tcBorders>
              <w:top w:val="single" w:sz="4" w:space="0" w:color="auto"/>
              <w:left w:val="single" w:sz="4" w:space="0" w:color="auto"/>
              <w:bottom w:val="single" w:sz="4" w:space="0" w:color="auto"/>
              <w:right w:val="single" w:sz="4" w:space="0" w:color="auto"/>
            </w:tcBorders>
            <w:shd w:val="clear" w:color="auto" w:fill="000000"/>
            <w:hideMark/>
          </w:tcPr>
          <w:p w14:paraId="509599F7" w14:textId="77777777" w:rsidR="00D40EDB" w:rsidRDefault="00D40EDB">
            <w:pPr>
              <w:widowControl w:val="0"/>
              <w:suppressLineNumbers/>
              <w:suppressAutoHyphens/>
              <w:snapToGrid w:val="0"/>
              <w:jc w:val="center"/>
              <w:rPr>
                <w:rFonts w:eastAsia="SimSun" w:cs="Courier New"/>
                <w:color w:val="FFFFFF"/>
                <w:kern w:val="2"/>
                <w:sz w:val="20"/>
                <w:szCs w:val="20"/>
                <w:lang w:eastAsia="zh-CN" w:bidi="hi-IN"/>
              </w:rPr>
            </w:pPr>
            <w:r>
              <w:rPr>
                <w:rFonts w:eastAsia="SimSun" w:cs="Courier New"/>
                <w:color w:val="FFFFFF"/>
                <w:kern w:val="2"/>
                <w:sz w:val="20"/>
                <w:szCs w:val="20"/>
                <w:lang w:eastAsia="zh-CN" w:bidi="hi-IN"/>
              </w:rPr>
              <w:t>AÇÕES</w:t>
            </w:r>
          </w:p>
        </w:tc>
        <w:tc>
          <w:tcPr>
            <w:tcW w:w="4395" w:type="dxa"/>
            <w:tcBorders>
              <w:top w:val="single" w:sz="4" w:space="0" w:color="auto"/>
              <w:left w:val="single" w:sz="4" w:space="0" w:color="auto"/>
              <w:bottom w:val="single" w:sz="4" w:space="0" w:color="auto"/>
              <w:right w:val="single" w:sz="4" w:space="0" w:color="auto"/>
            </w:tcBorders>
            <w:shd w:val="clear" w:color="auto" w:fill="000000"/>
            <w:hideMark/>
          </w:tcPr>
          <w:p w14:paraId="16407246" w14:textId="77777777" w:rsidR="00D40EDB" w:rsidRDefault="00D40EDB">
            <w:pPr>
              <w:widowControl w:val="0"/>
              <w:suppressLineNumbers/>
              <w:suppressAutoHyphens/>
              <w:snapToGrid w:val="0"/>
              <w:jc w:val="center"/>
              <w:rPr>
                <w:rFonts w:eastAsia="SimSun" w:cs="Courier New"/>
                <w:color w:val="FFFFFF"/>
                <w:kern w:val="2"/>
                <w:sz w:val="20"/>
                <w:szCs w:val="20"/>
                <w:lang w:eastAsia="zh-CN" w:bidi="hi-IN"/>
              </w:rPr>
            </w:pPr>
            <w:r>
              <w:rPr>
                <w:rFonts w:eastAsia="SimSun" w:cs="Courier New"/>
                <w:color w:val="FFFFFF"/>
                <w:kern w:val="2"/>
                <w:sz w:val="20"/>
                <w:szCs w:val="20"/>
                <w:lang w:eastAsia="zh-CN" w:bidi="hi-IN"/>
              </w:rPr>
              <w:t>PARCEIROS</w:t>
            </w:r>
          </w:p>
        </w:tc>
        <w:tc>
          <w:tcPr>
            <w:tcW w:w="1619" w:type="dxa"/>
            <w:tcBorders>
              <w:top w:val="single" w:sz="4" w:space="0" w:color="auto"/>
              <w:left w:val="single" w:sz="4" w:space="0" w:color="auto"/>
              <w:bottom w:val="single" w:sz="4" w:space="0" w:color="auto"/>
              <w:right w:val="single" w:sz="4" w:space="0" w:color="auto"/>
            </w:tcBorders>
            <w:shd w:val="clear" w:color="auto" w:fill="000000"/>
            <w:hideMark/>
          </w:tcPr>
          <w:p w14:paraId="416C9D3A" w14:textId="77777777" w:rsidR="00D40EDB" w:rsidRDefault="00D40EDB">
            <w:pPr>
              <w:widowControl w:val="0"/>
              <w:suppressLineNumbers/>
              <w:suppressAutoHyphens/>
              <w:snapToGrid w:val="0"/>
              <w:jc w:val="center"/>
              <w:rPr>
                <w:rFonts w:eastAsia="SimSun" w:cs="Courier New"/>
                <w:kern w:val="2"/>
                <w:sz w:val="20"/>
                <w:szCs w:val="20"/>
                <w:lang w:eastAsia="zh-CN" w:bidi="hi-IN"/>
              </w:rPr>
            </w:pPr>
            <w:r>
              <w:rPr>
                <w:rFonts w:eastAsia="SimSun" w:cs="Courier New"/>
                <w:color w:val="FFFFFF"/>
                <w:kern w:val="2"/>
                <w:sz w:val="20"/>
                <w:szCs w:val="20"/>
                <w:lang w:eastAsia="zh-CN" w:bidi="hi-IN"/>
              </w:rPr>
              <w:t>PRAZO</w:t>
            </w:r>
          </w:p>
        </w:tc>
      </w:tr>
      <w:tr w:rsidR="00D40EDB" w14:paraId="0F55EDB1" w14:textId="77777777" w:rsidTr="00D40EDB">
        <w:tc>
          <w:tcPr>
            <w:tcW w:w="3686" w:type="dxa"/>
            <w:tcBorders>
              <w:top w:val="single" w:sz="4" w:space="0" w:color="auto"/>
              <w:left w:val="single" w:sz="4" w:space="0" w:color="auto"/>
              <w:bottom w:val="single" w:sz="4" w:space="0" w:color="auto"/>
              <w:right w:val="single" w:sz="4" w:space="0" w:color="auto"/>
            </w:tcBorders>
            <w:vAlign w:val="center"/>
            <w:hideMark/>
          </w:tcPr>
          <w:p w14:paraId="581647A4"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24. Realizar ações de repressão ao trabalho análogo ao de escravo e ao aliciamento de trabalhadores para o trabalho análogo ao de escravo</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9C7386A"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Ministério Público do Trabalho das 2ª e 15ª Regiões, Ministério Público Federal, Ministério Público do Estado de São Paulo, Secretaria da Segurança Pública e Defensoria Pública da União</w:t>
            </w:r>
          </w:p>
        </w:tc>
        <w:tc>
          <w:tcPr>
            <w:tcW w:w="1619" w:type="dxa"/>
            <w:tcBorders>
              <w:top w:val="single" w:sz="4" w:space="0" w:color="auto"/>
              <w:left w:val="single" w:sz="4" w:space="0" w:color="auto"/>
              <w:bottom w:val="single" w:sz="4" w:space="0" w:color="auto"/>
              <w:right w:val="single" w:sz="4" w:space="0" w:color="auto"/>
            </w:tcBorders>
            <w:vAlign w:val="center"/>
          </w:tcPr>
          <w:p w14:paraId="1ACC328C"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p w14:paraId="26BBD7E3" w14:textId="77777777" w:rsidR="00D40EDB" w:rsidRDefault="00D40EDB">
            <w:pPr>
              <w:widowControl w:val="0"/>
              <w:suppressLineNumbers/>
              <w:suppressAutoHyphens/>
              <w:snapToGrid w:val="0"/>
              <w:rPr>
                <w:rFonts w:eastAsia="SimSun" w:cs="Courier New"/>
                <w:kern w:val="2"/>
                <w:sz w:val="20"/>
                <w:szCs w:val="20"/>
                <w:lang w:eastAsia="zh-CN" w:bidi="hi-IN"/>
              </w:rPr>
            </w:pPr>
          </w:p>
        </w:tc>
      </w:tr>
      <w:tr w:rsidR="00D40EDB" w14:paraId="345BC912" w14:textId="77777777" w:rsidTr="00D40EDB">
        <w:tc>
          <w:tcPr>
            <w:tcW w:w="3686" w:type="dxa"/>
            <w:tcBorders>
              <w:top w:val="single" w:sz="4" w:space="0" w:color="auto"/>
              <w:left w:val="single" w:sz="4" w:space="0" w:color="auto"/>
              <w:bottom w:val="single" w:sz="4" w:space="0" w:color="auto"/>
              <w:right w:val="single" w:sz="4" w:space="0" w:color="auto"/>
            </w:tcBorders>
            <w:vAlign w:val="center"/>
            <w:hideMark/>
          </w:tcPr>
          <w:p w14:paraId="6E8C6B0D"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25. Realizar trabalho investigativo visando descobrir situações e locais em que esteja ocorrendo o trabalho análogo ao de escravo</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BF3C411"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Ministério Público do Trabalho das 2ª e 15ª Regiões, Ministério Público Federal, Ministério Público do Estado de São Paulo, Secretaria da Segurança Pública e Defensoria Pública da União</w:t>
            </w:r>
          </w:p>
        </w:tc>
        <w:tc>
          <w:tcPr>
            <w:tcW w:w="1619" w:type="dxa"/>
            <w:tcBorders>
              <w:top w:val="single" w:sz="4" w:space="0" w:color="auto"/>
              <w:left w:val="single" w:sz="4" w:space="0" w:color="auto"/>
              <w:bottom w:val="single" w:sz="4" w:space="0" w:color="auto"/>
              <w:right w:val="single" w:sz="4" w:space="0" w:color="auto"/>
            </w:tcBorders>
            <w:vAlign w:val="center"/>
          </w:tcPr>
          <w:p w14:paraId="71B57AD8"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p w14:paraId="5A3692EC" w14:textId="77777777" w:rsidR="00D40EDB" w:rsidRDefault="00D40EDB">
            <w:pPr>
              <w:widowControl w:val="0"/>
              <w:suppressLineNumbers/>
              <w:suppressAutoHyphens/>
              <w:snapToGrid w:val="0"/>
              <w:rPr>
                <w:rFonts w:eastAsia="SimSun" w:cs="Courier New"/>
                <w:kern w:val="2"/>
                <w:sz w:val="20"/>
                <w:szCs w:val="20"/>
                <w:lang w:eastAsia="zh-CN" w:bidi="hi-IN"/>
              </w:rPr>
            </w:pPr>
          </w:p>
          <w:p w14:paraId="7AAF5BA5" w14:textId="77777777" w:rsidR="00D40EDB" w:rsidRDefault="00D40EDB">
            <w:pPr>
              <w:widowControl w:val="0"/>
              <w:suppressLineNumbers/>
              <w:suppressAutoHyphens/>
              <w:snapToGrid w:val="0"/>
              <w:rPr>
                <w:rFonts w:eastAsia="SimSun" w:cs="Courier New"/>
                <w:kern w:val="2"/>
                <w:sz w:val="20"/>
                <w:szCs w:val="20"/>
                <w:lang w:eastAsia="zh-CN" w:bidi="hi-IN"/>
              </w:rPr>
            </w:pPr>
          </w:p>
        </w:tc>
      </w:tr>
      <w:tr w:rsidR="00D40EDB" w14:paraId="7C4931F0" w14:textId="77777777" w:rsidTr="00D40EDB">
        <w:tc>
          <w:tcPr>
            <w:tcW w:w="3686" w:type="dxa"/>
            <w:tcBorders>
              <w:top w:val="single" w:sz="4" w:space="0" w:color="auto"/>
              <w:left w:val="single" w:sz="4" w:space="0" w:color="auto"/>
              <w:bottom w:val="single" w:sz="4" w:space="0" w:color="auto"/>
              <w:right w:val="single" w:sz="4" w:space="0" w:color="auto"/>
            </w:tcBorders>
            <w:vAlign w:val="center"/>
            <w:hideMark/>
          </w:tcPr>
          <w:p w14:paraId="403D8265" w14:textId="77777777" w:rsidR="00D40EDB" w:rsidRDefault="00D40EDB">
            <w:pPr>
              <w:widowControl w:val="0"/>
              <w:suppressLineNumbers/>
              <w:suppressAutoHyphens/>
              <w:snapToGrid w:val="0"/>
              <w:rPr>
                <w:rFonts w:eastAsia="SimSun" w:cs="Courier New"/>
                <w:color w:val="00B050"/>
                <w:kern w:val="2"/>
                <w:sz w:val="20"/>
                <w:szCs w:val="20"/>
                <w:lang w:eastAsia="zh-CN" w:bidi="hi-IN"/>
              </w:rPr>
            </w:pPr>
            <w:r>
              <w:rPr>
                <w:rFonts w:eastAsia="SimSun" w:cs="Courier New"/>
                <w:kern w:val="2"/>
                <w:sz w:val="20"/>
                <w:szCs w:val="20"/>
                <w:lang w:eastAsia="zh-CN" w:bidi="hi-IN"/>
              </w:rPr>
              <w:lastRenderedPageBreak/>
              <w:t>26</w:t>
            </w:r>
            <w:r>
              <w:rPr>
                <w:rFonts w:eastAsia="SimSun" w:cs="Courier New"/>
                <w:color w:val="00B050"/>
                <w:kern w:val="2"/>
                <w:sz w:val="20"/>
                <w:szCs w:val="20"/>
                <w:lang w:eastAsia="zh-CN" w:bidi="hi-IN"/>
              </w:rPr>
              <w:t xml:space="preserve">. </w:t>
            </w:r>
            <w:r>
              <w:rPr>
                <w:rFonts w:eastAsia="SimSun" w:cs="Courier New"/>
                <w:kern w:val="2"/>
                <w:sz w:val="20"/>
                <w:szCs w:val="20"/>
                <w:lang w:eastAsia="zh-CN" w:bidi="hi-IN"/>
              </w:rPr>
              <w:t xml:space="preserve">Mapear os pontos vulneráveis das estradas estaduais, compreendidas as rodovias, estradas vicinais e rurais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2C021C7"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Secretaria da Segurança Pública, com a colaboração metodológica da Polícia Rodoviária Federal</w:t>
            </w:r>
          </w:p>
        </w:tc>
        <w:tc>
          <w:tcPr>
            <w:tcW w:w="1619" w:type="dxa"/>
            <w:tcBorders>
              <w:top w:val="single" w:sz="4" w:space="0" w:color="auto"/>
              <w:left w:val="single" w:sz="4" w:space="0" w:color="auto"/>
              <w:bottom w:val="single" w:sz="4" w:space="0" w:color="auto"/>
              <w:right w:val="single" w:sz="4" w:space="0" w:color="auto"/>
            </w:tcBorders>
            <w:vAlign w:val="center"/>
            <w:hideMark/>
          </w:tcPr>
          <w:p w14:paraId="6FDC94E6"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22615AC9" w14:textId="77777777" w:rsidTr="00D40EDB">
        <w:tc>
          <w:tcPr>
            <w:tcW w:w="3686" w:type="dxa"/>
            <w:tcBorders>
              <w:top w:val="single" w:sz="4" w:space="0" w:color="auto"/>
              <w:left w:val="single" w:sz="4" w:space="0" w:color="auto"/>
              <w:bottom w:val="single" w:sz="4" w:space="0" w:color="auto"/>
              <w:right w:val="single" w:sz="4" w:space="0" w:color="auto"/>
            </w:tcBorders>
            <w:vAlign w:val="center"/>
            <w:hideMark/>
          </w:tcPr>
          <w:p w14:paraId="1F0DC418"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27. Fiscalizar rodovias e exigir a apresentação da documentação de autorização de transporte de trabalhadores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E288297"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 xml:space="preserve">Secretaria da Segurança Pública e Polícia Rodoviária Federal </w:t>
            </w:r>
          </w:p>
        </w:tc>
        <w:tc>
          <w:tcPr>
            <w:tcW w:w="1619" w:type="dxa"/>
            <w:tcBorders>
              <w:top w:val="single" w:sz="4" w:space="0" w:color="auto"/>
              <w:left w:val="single" w:sz="4" w:space="0" w:color="auto"/>
              <w:bottom w:val="single" w:sz="4" w:space="0" w:color="auto"/>
              <w:right w:val="single" w:sz="4" w:space="0" w:color="auto"/>
            </w:tcBorders>
            <w:vAlign w:val="center"/>
            <w:hideMark/>
          </w:tcPr>
          <w:p w14:paraId="2326CBB3" w14:textId="77777777" w:rsidR="00D40EDB" w:rsidRDefault="00D40EDB">
            <w:pPr>
              <w:widowControl w:val="0"/>
              <w:suppressLineNumbers/>
              <w:suppressAutoHyphens/>
              <w:snapToGrid w:val="0"/>
              <w:rPr>
                <w:rFonts w:eastAsia="SimSun" w:cs="Courier New"/>
                <w:b/>
                <w:bCs/>
                <w:kern w:val="2"/>
                <w:sz w:val="20"/>
                <w:szCs w:val="20"/>
                <w:lang w:eastAsia="zh-CN" w:bidi="hi-IN"/>
              </w:rPr>
            </w:pPr>
            <w:r>
              <w:rPr>
                <w:rFonts w:eastAsia="SimSun" w:cs="Courier New"/>
                <w:kern w:val="2"/>
                <w:sz w:val="20"/>
                <w:szCs w:val="20"/>
                <w:lang w:eastAsia="zh-CN" w:bidi="hi-IN"/>
              </w:rPr>
              <w:t>Permanente</w:t>
            </w:r>
          </w:p>
        </w:tc>
      </w:tr>
      <w:tr w:rsidR="00D40EDB" w14:paraId="37C3E0CF" w14:textId="77777777" w:rsidTr="00D40EDB">
        <w:tc>
          <w:tcPr>
            <w:tcW w:w="3686" w:type="dxa"/>
            <w:tcBorders>
              <w:top w:val="single" w:sz="4" w:space="0" w:color="auto"/>
              <w:left w:val="single" w:sz="4" w:space="0" w:color="auto"/>
              <w:bottom w:val="single" w:sz="4" w:space="0" w:color="auto"/>
              <w:right w:val="single" w:sz="4" w:space="0" w:color="auto"/>
            </w:tcBorders>
            <w:vAlign w:val="center"/>
            <w:hideMark/>
          </w:tcPr>
          <w:p w14:paraId="0BE492CF"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 xml:space="preserve">28. Priorizar a análise de </w:t>
            </w:r>
            <w:r>
              <w:rPr>
                <w:rFonts w:eastAsia="SimSun" w:cs="Courier New"/>
                <w:iCs/>
                <w:kern w:val="2"/>
                <w:sz w:val="20"/>
                <w:szCs w:val="20"/>
                <w:lang w:eastAsia="zh-CN" w:bidi="hi-IN"/>
              </w:rPr>
              <w:t>empresas arroladas em “Listas Sujas”, nos âmbitos estadual e federal, notadamente aquelas condenadas pela prática de trabalho análogo ao de escravo por sentença transitada em julgado, para fins de seleção e programação de fiscalização, respeitando-se os critérios de relevância e interesse fiscal, sem olvidar o caráter social e corretivo de ações fiscais nos segmentos abrangidos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AE0D51B"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Secretaria da Fazenda e Planejamento</w:t>
            </w:r>
          </w:p>
        </w:tc>
        <w:tc>
          <w:tcPr>
            <w:tcW w:w="1619" w:type="dxa"/>
            <w:tcBorders>
              <w:top w:val="single" w:sz="4" w:space="0" w:color="auto"/>
              <w:left w:val="single" w:sz="4" w:space="0" w:color="auto"/>
              <w:bottom w:val="single" w:sz="4" w:space="0" w:color="auto"/>
              <w:right w:val="single" w:sz="4" w:space="0" w:color="auto"/>
            </w:tcBorders>
            <w:vAlign w:val="center"/>
            <w:hideMark/>
          </w:tcPr>
          <w:p w14:paraId="7E5C58B4"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bl>
    <w:p w14:paraId="709442EF" w14:textId="77777777" w:rsidR="00D40EDB" w:rsidRDefault="00D40EDB" w:rsidP="00D40EDB">
      <w:pPr>
        <w:rPr>
          <w:rFonts w:ascii="Courier New" w:hAnsi="Courier New"/>
          <w:sz w:val="24"/>
        </w:rPr>
      </w:pPr>
      <w:r>
        <w:br w:type="page"/>
      </w:r>
    </w:p>
    <w:p w14:paraId="02D8AD95" w14:textId="77777777" w:rsidR="00D40EDB" w:rsidRDefault="00D40EDB" w:rsidP="00D40EDB"/>
    <w:p w14:paraId="4D87F030" w14:textId="77777777" w:rsidR="00D40EDB" w:rsidRDefault="00D40EDB" w:rsidP="00D40EDB"/>
    <w:p w14:paraId="73165115" w14:textId="77777777" w:rsidR="00D40EDB" w:rsidRDefault="00D40EDB" w:rsidP="00D40EDB"/>
    <w:tbl>
      <w:tblPr>
        <w:tblW w:w="97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688"/>
        <w:gridCol w:w="4397"/>
        <w:gridCol w:w="1620"/>
      </w:tblGrid>
      <w:tr w:rsidR="00D40EDB" w14:paraId="390D434A" w14:textId="77777777" w:rsidTr="00D40EDB">
        <w:tc>
          <w:tcPr>
            <w:tcW w:w="368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A3175D6" w14:textId="77777777" w:rsidR="00D40EDB" w:rsidRDefault="00D40EDB">
            <w:pPr>
              <w:widowControl w:val="0"/>
              <w:suppressLineNumbers/>
              <w:suppressAutoHyphens/>
              <w:snapToGrid w:val="0"/>
              <w:jc w:val="center"/>
              <w:rPr>
                <w:sz w:val="20"/>
                <w:szCs w:val="20"/>
              </w:rPr>
            </w:pPr>
            <w:r>
              <w:rPr>
                <w:sz w:val="20"/>
                <w:szCs w:val="20"/>
              </w:rPr>
              <w:t>AÇÕES</w:t>
            </w:r>
          </w:p>
        </w:tc>
        <w:tc>
          <w:tcPr>
            <w:tcW w:w="439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682591A" w14:textId="77777777" w:rsidR="00D40EDB" w:rsidRDefault="00D40EDB">
            <w:pPr>
              <w:widowControl w:val="0"/>
              <w:suppressLineNumbers/>
              <w:suppressAutoHyphens/>
              <w:snapToGrid w:val="0"/>
              <w:jc w:val="center"/>
              <w:rPr>
                <w:rFonts w:eastAsia="SimSun" w:cs="Courier New"/>
                <w:kern w:val="2"/>
                <w:sz w:val="20"/>
                <w:szCs w:val="20"/>
                <w:lang w:eastAsia="zh-CN" w:bidi="hi-IN"/>
              </w:rPr>
            </w:pPr>
            <w:r>
              <w:rPr>
                <w:rFonts w:eastAsia="SimSun" w:cs="Courier New"/>
                <w:kern w:val="2"/>
                <w:sz w:val="20"/>
                <w:szCs w:val="20"/>
                <w:lang w:eastAsia="zh-CN" w:bidi="hi-IN"/>
              </w:rPr>
              <w:t>PARCEIROS</w:t>
            </w:r>
          </w:p>
        </w:tc>
        <w:tc>
          <w:tcPr>
            <w:tcW w:w="161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1A1036D" w14:textId="77777777" w:rsidR="00D40EDB" w:rsidRDefault="00D40EDB">
            <w:pPr>
              <w:widowControl w:val="0"/>
              <w:suppressLineNumbers/>
              <w:suppressAutoHyphens/>
              <w:snapToGrid w:val="0"/>
              <w:jc w:val="center"/>
              <w:rPr>
                <w:rFonts w:eastAsia="SimSun" w:cs="Courier New"/>
                <w:kern w:val="2"/>
                <w:sz w:val="20"/>
                <w:szCs w:val="20"/>
                <w:lang w:eastAsia="zh-CN" w:bidi="hi-IN"/>
              </w:rPr>
            </w:pPr>
            <w:r>
              <w:rPr>
                <w:rFonts w:eastAsia="SimSun" w:cs="Courier New"/>
                <w:kern w:val="2"/>
                <w:sz w:val="20"/>
                <w:szCs w:val="20"/>
                <w:lang w:eastAsia="zh-CN" w:bidi="hi-IN"/>
              </w:rPr>
              <w:t>PRAZO</w:t>
            </w:r>
          </w:p>
        </w:tc>
      </w:tr>
      <w:tr w:rsidR="00D40EDB" w14:paraId="7B1E8AA2" w14:textId="77777777" w:rsidTr="00D40EDB">
        <w:tc>
          <w:tcPr>
            <w:tcW w:w="3686" w:type="dxa"/>
            <w:tcBorders>
              <w:top w:val="single" w:sz="4" w:space="0" w:color="auto"/>
              <w:left w:val="single" w:sz="4" w:space="0" w:color="auto"/>
              <w:bottom w:val="single" w:sz="4" w:space="0" w:color="auto"/>
              <w:right w:val="single" w:sz="4" w:space="0" w:color="auto"/>
            </w:tcBorders>
            <w:vAlign w:val="center"/>
            <w:hideMark/>
          </w:tcPr>
          <w:p w14:paraId="4CDB4DCA" w14:textId="77777777" w:rsidR="00D40EDB" w:rsidRDefault="00D40EDB">
            <w:pPr>
              <w:widowControl w:val="0"/>
              <w:suppressLineNumbers/>
              <w:suppressAutoHyphens/>
              <w:snapToGrid w:val="0"/>
              <w:rPr>
                <w:rFonts w:eastAsia="SimSun" w:cs="Courier New"/>
                <w:kern w:val="2"/>
                <w:sz w:val="20"/>
                <w:szCs w:val="20"/>
                <w:lang w:eastAsia="zh-CN" w:bidi="hi-IN"/>
              </w:rPr>
            </w:pPr>
            <w:r>
              <w:br w:type="page"/>
            </w:r>
            <w:r>
              <w:br w:type="page"/>
            </w:r>
            <w:r>
              <w:rPr>
                <w:rFonts w:eastAsia="SimSun" w:cs="Courier New"/>
                <w:kern w:val="2"/>
                <w:sz w:val="20"/>
                <w:szCs w:val="20"/>
                <w:lang w:eastAsia="zh-CN" w:bidi="hi-IN"/>
              </w:rPr>
              <w:t xml:space="preserve">29. Divulgar o </w:t>
            </w:r>
            <w:proofErr w:type="gramStart"/>
            <w:r>
              <w:rPr>
                <w:rFonts w:eastAsia="SimSun" w:cs="Courier New"/>
                <w:kern w:val="2"/>
                <w:sz w:val="20"/>
                <w:szCs w:val="20"/>
                <w:lang w:eastAsia="zh-CN" w:bidi="hi-IN"/>
              </w:rPr>
              <w:t>resultado final</w:t>
            </w:r>
            <w:proofErr w:type="gramEnd"/>
            <w:r>
              <w:rPr>
                <w:rFonts w:eastAsia="SimSun" w:cs="Courier New"/>
                <w:kern w:val="2"/>
                <w:sz w:val="20"/>
                <w:szCs w:val="20"/>
                <w:lang w:eastAsia="zh-CN" w:bidi="hi-IN"/>
              </w:rPr>
              <w:t xml:space="preserve"> das ações repressivas ao Plenário da COETRAE/SP</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4442B68"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Membros da COETRAE/SP</w:t>
            </w:r>
          </w:p>
        </w:tc>
        <w:tc>
          <w:tcPr>
            <w:tcW w:w="1619" w:type="dxa"/>
            <w:tcBorders>
              <w:top w:val="single" w:sz="4" w:space="0" w:color="auto"/>
              <w:left w:val="single" w:sz="4" w:space="0" w:color="auto"/>
              <w:bottom w:val="single" w:sz="4" w:space="0" w:color="auto"/>
              <w:right w:val="single" w:sz="4" w:space="0" w:color="auto"/>
            </w:tcBorders>
            <w:vAlign w:val="center"/>
            <w:hideMark/>
          </w:tcPr>
          <w:p w14:paraId="1641F346"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1084DD5B" w14:textId="77777777" w:rsidTr="00D40EDB">
        <w:tc>
          <w:tcPr>
            <w:tcW w:w="3686" w:type="dxa"/>
            <w:tcBorders>
              <w:top w:val="single" w:sz="4" w:space="0" w:color="auto"/>
              <w:left w:val="single" w:sz="4" w:space="0" w:color="auto"/>
              <w:bottom w:val="single" w:sz="4" w:space="0" w:color="auto"/>
              <w:right w:val="single" w:sz="4" w:space="0" w:color="auto"/>
            </w:tcBorders>
            <w:vAlign w:val="center"/>
            <w:hideMark/>
          </w:tcPr>
          <w:p w14:paraId="5DB9709F" w14:textId="77777777" w:rsidR="00D40EDB" w:rsidRDefault="00D40EDB">
            <w:pPr>
              <w:widowControl w:val="0"/>
              <w:suppressLineNumbers/>
              <w:suppressAutoHyphens/>
              <w:snapToGrid w:val="0"/>
              <w:rPr>
                <w:rFonts w:eastAsia="SimSun" w:cs="Courier New"/>
                <w:strike/>
                <w:kern w:val="2"/>
                <w:sz w:val="20"/>
                <w:szCs w:val="20"/>
                <w:lang w:eastAsia="zh-CN" w:bidi="hi-IN"/>
              </w:rPr>
            </w:pPr>
            <w:r>
              <w:rPr>
                <w:rFonts w:eastAsia="SimSun" w:cs="Courier New"/>
                <w:kern w:val="2"/>
                <w:sz w:val="20"/>
                <w:szCs w:val="20"/>
                <w:lang w:eastAsia="zh-CN" w:bidi="hi-IN"/>
              </w:rPr>
              <w:t>30. Propor ao Conselho Administrativo de Defesa Econômica (CADE) que seja acompanhada e punida a atuação de empresas que pratiquem infrações à ordem econômica, em prejuízo dos trabalhadores e da concorrência, com a utilização do trabalho análogo ao de escravo</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E2262B3" w14:textId="77777777" w:rsidR="00D40EDB" w:rsidRDefault="00D40EDB">
            <w:pPr>
              <w:widowControl w:val="0"/>
              <w:suppressLineNumbers/>
              <w:suppressAutoHyphens/>
              <w:snapToGrid w:val="0"/>
              <w:rPr>
                <w:rFonts w:eastAsia="SimSun" w:cs="Courier New"/>
                <w:strike/>
                <w:kern w:val="2"/>
                <w:sz w:val="20"/>
                <w:szCs w:val="20"/>
                <w:lang w:eastAsia="zh-CN" w:bidi="hi-IN"/>
              </w:rPr>
            </w:pPr>
            <w:r>
              <w:rPr>
                <w:rFonts w:eastAsia="SimSun" w:cs="Courier New"/>
                <w:kern w:val="2"/>
                <w:sz w:val="20"/>
                <w:szCs w:val="20"/>
                <w:lang w:eastAsia="zh-CN" w:bidi="hi-IN"/>
              </w:rPr>
              <w:t>Ministério Público do Trabalho das 2ª e 15ª Regiões</w:t>
            </w:r>
          </w:p>
        </w:tc>
        <w:tc>
          <w:tcPr>
            <w:tcW w:w="1619" w:type="dxa"/>
            <w:tcBorders>
              <w:top w:val="single" w:sz="4" w:space="0" w:color="auto"/>
              <w:left w:val="single" w:sz="4" w:space="0" w:color="auto"/>
              <w:bottom w:val="single" w:sz="4" w:space="0" w:color="auto"/>
              <w:right w:val="single" w:sz="4" w:space="0" w:color="auto"/>
            </w:tcBorders>
            <w:vAlign w:val="center"/>
            <w:hideMark/>
          </w:tcPr>
          <w:p w14:paraId="783125D2"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270CA6FE" w14:textId="77777777" w:rsidTr="00D40EDB">
        <w:tc>
          <w:tcPr>
            <w:tcW w:w="3686" w:type="dxa"/>
            <w:tcBorders>
              <w:top w:val="single" w:sz="4" w:space="0" w:color="auto"/>
              <w:left w:val="single" w:sz="4" w:space="0" w:color="auto"/>
              <w:bottom w:val="single" w:sz="4" w:space="0" w:color="auto"/>
              <w:right w:val="single" w:sz="4" w:space="0" w:color="auto"/>
            </w:tcBorders>
            <w:vAlign w:val="center"/>
            <w:hideMark/>
          </w:tcPr>
          <w:p w14:paraId="542CAD78"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31. Propor à Comissão de Valores Mobiliários que seja priorizada a fiscalização de companhias envolvidas com a utilização do trabalho análogo ao de escravo</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107C463" w14:textId="77777777" w:rsidR="00D40EDB" w:rsidRDefault="00D40EDB">
            <w:pPr>
              <w:widowControl w:val="0"/>
              <w:suppressLineNumbers/>
              <w:suppressAutoHyphens/>
              <w:snapToGrid w:val="0"/>
              <w:rPr>
                <w:rFonts w:eastAsia="SimSun" w:cs="Courier New"/>
                <w:strike/>
                <w:kern w:val="2"/>
                <w:sz w:val="20"/>
                <w:szCs w:val="20"/>
                <w:lang w:eastAsia="zh-CN" w:bidi="hi-IN"/>
              </w:rPr>
            </w:pPr>
            <w:r>
              <w:rPr>
                <w:rFonts w:eastAsia="SimSun" w:cs="Courier New"/>
                <w:kern w:val="2"/>
                <w:sz w:val="20"/>
                <w:szCs w:val="20"/>
                <w:lang w:eastAsia="zh-CN" w:bidi="hi-IN"/>
              </w:rPr>
              <w:t>Ministério Público do Trabalho das 2ª e 15ª Regiões</w:t>
            </w:r>
          </w:p>
        </w:tc>
        <w:tc>
          <w:tcPr>
            <w:tcW w:w="1619" w:type="dxa"/>
            <w:tcBorders>
              <w:top w:val="single" w:sz="4" w:space="0" w:color="auto"/>
              <w:left w:val="single" w:sz="4" w:space="0" w:color="auto"/>
              <w:bottom w:val="single" w:sz="4" w:space="0" w:color="auto"/>
              <w:right w:val="single" w:sz="4" w:space="0" w:color="auto"/>
            </w:tcBorders>
            <w:vAlign w:val="center"/>
            <w:hideMark/>
          </w:tcPr>
          <w:p w14:paraId="3205E41B"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45B82E57" w14:textId="77777777" w:rsidTr="00D40EDB">
        <w:tc>
          <w:tcPr>
            <w:tcW w:w="3686" w:type="dxa"/>
            <w:tcBorders>
              <w:top w:val="single" w:sz="4" w:space="0" w:color="auto"/>
              <w:left w:val="single" w:sz="4" w:space="0" w:color="auto"/>
              <w:bottom w:val="single" w:sz="4" w:space="0" w:color="auto"/>
              <w:right w:val="single" w:sz="4" w:space="0" w:color="auto"/>
            </w:tcBorders>
            <w:vAlign w:val="center"/>
            <w:hideMark/>
          </w:tcPr>
          <w:p w14:paraId="2B6F272E"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32. Disponibilizar, mediante convênio, acesso eletrônico aos órgãos de repressão do trabalho análogo ao de escravo, para consulta às bases de dados estaduais que contenham informações úteis às investigações, como as da Secretaria da Fazenda e Planejamento e da Secretaria da Segurança Pública</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23EDF6F"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Membros da COETRAE/SP</w:t>
            </w:r>
          </w:p>
        </w:tc>
        <w:tc>
          <w:tcPr>
            <w:tcW w:w="1619" w:type="dxa"/>
            <w:tcBorders>
              <w:top w:val="single" w:sz="4" w:space="0" w:color="auto"/>
              <w:left w:val="single" w:sz="4" w:space="0" w:color="auto"/>
              <w:bottom w:val="single" w:sz="4" w:space="0" w:color="auto"/>
              <w:right w:val="single" w:sz="4" w:space="0" w:color="auto"/>
            </w:tcBorders>
            <w:vAlign w:val="center"/>
            <w:hideMark/>
          </w:tcPr>
          <w:p w14:paraId="210E895B"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2C0A122A" w14:textId="77777777" w:rsidTr="00D40EDB">
        <w:tc>
          <w:tcPr>
            <w:tcW w:w="3686" w:type="dxa"/>
            <w:tcBorders>
              <w:top w:val="single" w:sz="4" w:space="0" w:color="auto"/>
              <w:left w:val="single" w:sz="4" w:space="0" w:color="auto"/>
              <w:bottom w:val="single" w:sz="4" w:space="0" w:color="auto"/>
              <w:right w:val="single" w:sz="4" w:space="0" w:color="auto"/>
            </w:tcBorders>
            <w:vAlign w:val="center"/>
            <w:hideMark/>
          </w:tcPr>
          <w:p w14:paraId="45D6A7FB"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33. Estabelecer como prioritária a tramitação de processos judiciais que discutam a responsabilização legal pela exploração do trabalho análogo ao de escravo</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6F722FF"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Tribunal Regional do Trabalho das 2ª e 15ª Regiões, Tribunal Regional Federal da 3ª Região e Tribunal de Justiça do Estado de São Paulo</w:t>
            </w:r>
          </w:p>
        </w:tc>
        <w:tc>
          <w:tcPr>
            <w:tcW w:w="1619" w:type="dxa"/>
            <w:tcBorders>
              <w:top w:val="single" w:sz="4" w:space="0" w:color="auto"/>
              <w:left w:val="single" w:sz="4" w:space="0" w:color="auto"/>
              <w:bottom w:val="single" w:sz="4" w:space="0" w:color="auto"/>
              <w:right w:val="single" w:sz="4" w:space="0" w:color="auto"/>
            </w:tcBorders>
            <w:vAlign w:val="center"/>
            <w:hideMark/>
          </w:tcPr>
          <w:p w14:paraId="6206702B"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bl>
    <w:p w14:paraId="1967A85B" w14:textId="77777777" w:rsidR="00D40EDB" w:rsidRDefault="00D40EDB" w:rsidP="00D40EDB">
      <w:pPr>
        <w:rPr>
          <w:rFonts w:ascii="Courier New" w:hAnsi="Courier New"/>
          <w:sz w:val="24"/>
        </w:rPr>
      </w:pPr>
      <w:r>
        <w:br w:type="page"/>
      </w:r>
    </w:p>
    <w:p w14:paraId="38B26F65" w14:textId="77777777" w:rsidR="00D40EDB" w:rsidRDefault="00D40EDB" w:rsidP="00D40EDB"/>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628"/>
        <w:gridCol w:w="3119"/>
        <w:gridCol w:w="2613"/>
      </w:tblGrid>
      <w:tr w:rsidR="00D40EDB" w14:paraId="6EF9E591" w14:textId="77777777" w:rsidTr="00D40EDB">
        <w:tc>
          <w:tcPr>
            <w:tcW w:w="362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0684258" w14:textId="77777777" w:rsidR="00D40EDB" w:rsidRDefault="00D40EDB">
            <w:pPr>
              <w:widowControl w:val="0"/>
              <w:suppressLineNumbers/>
              <w:suppressAutoHyphens/>
              <w:snapToGrid w:val="0"/>
              <w:jc w:val="center"/>
              <w:rPr>
                <w:rFonts w:eastAsia="SimSun" w:cs="Courier New"/>
                <w:bCs/>
                <w:color w:val="FFFFFF" w:themeColor="background1"/>
                <w:kern w:val="2"/>
                <w:sz w:val="20"/>
                <w:szCs w:val="20"/>
                <w:lang w:eastAsia="zh-CN" w:bidi="hi-IN"/>
              </w:rPr>
            </w:pPr>
            <w:r>
              <w:rPr>
                <w:rFonts w:eastAsia="SimSun" w:cs="Courier New"/>
                <w:bCs/>
                <w:color w:val="FFFFFF" w:themeColor="background1"/>
                <w:kern w:val="2"/>
                <w:sz w:val="20"/>
                <w:szCs w:val="20"/>
                <w:lang w:eastAsia="zh-CN" w:bidi="hi-IN"/>
              </w:rPr>
              <w:t>AÇÕES</w:t>
            </w:r>
          </w:p>
        </w:tc>
        <w:tc>
          <w:tcPr>
            <w:tcW w:w="311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AC5FCD7" w14:textId="77777777" w:rsidR="00D40EDB" w:rsidRDefault="00D40EDB">
            <w:pPr>
              <w:widowControl w:val="0"/>
              <w:suppressLineNumbers/>
              <w:suppressAutoHyphens/>
              <w:snapToGrid w:val="0"/>
              <w:jc w:val="center"/>
              <w:rPr>
                <w:rFonts w:eastAsia="SimSun" w:cs="Courier New"/>
                <w:color w:val="FFFFFF" w:themeColor="background1"/>
                <w:kern w:val="2"/>
                <w:sz w:val="20"/>
                <w:szCs w:val="20"/>
                <w:lang w:eastAsia="zh-CN" w:bidi="hi-IN"/>
              </w:rPr>
            </w:pPr>
            <w:r>
              <w:rPr>
                <w:rFonts w:eastAsia="SimSun" w:cs="Courier New"/>
                <w:color w:val="FFFFFF" w:themeColor="background1"/>
                <w:kern w:val="2"/>
                <w:sz w:val="20"/>
                <w:szCs w:val="20"/>
                <w:lang w:eastAsia="zh-CN" w:bidi="hi-IN"/>
              </w:rPr>
              <w:t>PARCEIROS</w:t>
            </w:r>
          </w:p>
        </w:tc>
        <w:tc>
          <w:tcPr>
            <w:tcW w:w="261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88199E7" w14:textId="77777777" w:rsidR="00D40EDB" w:rsidRDefault="00D40EDB">
            <w:pPr>
              <w:widowControl w:val="0"/>
              <w:suppressLineNumbers/>
              <w:suppressAutoHyphens/>
              <w:snapToGrid w:val="0"/>
              <w:jc w:val="center"/>
              <w:rPr>
                <w:rFonts w:eastAsia="SimSun" w:cs="Courier New"/>
                <w:color w:val="FFFFFF" w:themeColor="background1"/>
                <w:kern w:val="2"/>
                <w:sz w:val="20"/>
                <w:szCs w:val="20"/>
                <w:lang w:eastAsia="zh-CN" w:bidi="hi-IN"/>
              </w:rPr>
            </w:pPr>
            <w:r>
              <w:rPr>
                <w:rFonts w:eastAsia="SimSun" w:cs="Courier New"/>
                <w:color w:val="FFFFFF" w:themeColor="background1"/>
                <w:kern w:val="2"/>
                <w:sz w:val="20"/>
                <w:szCs w:val="20"/>
                <w:lang w:eastAsia="zh-CN" w:bidi="hi-IN"/>
              </w:rPr>
              <w:t>PRAZO</w:t>
            </w:r>
          </w:p>
        </w:tc>
      </w:tr>
      <w:tr w:rsidR="00D40EDB" w14:paraId="628932FC" w14:textId="77777777" w:rsidTr="00D40EDB">
        <w:tc>
          <w:tcPr>
            <w:tcW w:w="3626" w:type="dxa"/>
            <w:tcBorders>
              <w:top w:val="single" w:sz="4" w:space="0" w:color="auto"/>
              <w:left w:val="single" w:sz="4" w:space="0" w:color="auto"/>
              <w:bottom w:val="single" w:sz="4" w:space="0" w:color="auto"/>
              <w:right w:val="single" w:sz="4" w:space="0" w:color="auto"/>
            </w:tcBorders>
            <w:vAlign w:val="center"/>
            <w:hideMark/>
          </w:tcPr>
          <w:p w14:paraId="03E8E3CA" w14:textId="77777777" w:rsidR="00D40EDB" w:rsidRDefault="00D40EDB">
            <w:pPr>
              <w:widowControl w:val="0"/>
              <w:suppressLineNumbers/>
              <w:suppressAutoHyphens/>
              <w:snapToGrid w:val="0"/>
              <w:rPr>
                <w:rFonts w:eastAsia="SimSun" w:cs="Courier New"/>
                <w:bCs/>
                <w:kern w:val="2"/>
                <w:sz w:val="20"/>
                <w:szCs w:val="20"/>
                <w:lang w:eastAsia="zh-CN" w:bidi="hi-IN"/>
              </w:rPr>
            </w:pPr>
            <w:r>
              <w:rPr>
                <w:rFonts w:eastAsia="SimSun" w:cs="Courier New"/>
                <w:bCs/>
                <w:kern w:val="2"/>
                <w:sz w:val="20"/>
                <w:szCs w:val="20"/>
                <w:lang w:eastAsia="zh-CN" w:bidi="hi-IN"/>
              </w:rPr>
              <w:t>34. Promover atuação integrada, por meio de convênio entre as instituições fiscais e judiciárias do Estado e da União para a localização de bens pertencentes às pessoas físicas e jurídicas condenadas, ou em relação às quais tiver sido proferida decisão de arresto ou de indisponibilidade de bens, por envolvimento com trabalho análogo ao de escravo, de modo a garantir o pagamento de indenizações e multas impostas judicialmente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8777674"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Secretaria da Fazenda e Planejamento, Ministério Público do Estado de São Paulo, Ministério Público do Trabalho das 2ª e 15ª Regiões, Ministério Público Federal, Tribunal Regional do Trabalho das 2ª e 15ª Regiões, Tribunal Regional Federal da 3ª Região e Tribunal de Justiça do Estado de São Paulo</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A081137"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56CDC279" w14:textId="77777777" w:rsidTr="00D40EDB">
        <w:tc>
          <w:tcPr>
            <w:tcW w:w="3626" w:type="dxa"/>
            <w:tcBorders>
              <w:top w:val="single" w:sz="4" w:space="0" w:color="auto"/>
              <w:left w:val="single" w:sz="4" w:space="0" w:color="auto"/>
              <w:bottom w:val="single" w:sz="4" w:space="0" w:color="auto"/>
              <w:right w:val="single" w:sz="4" w:space="0" w:color="auto"/>
            </w:tcBorders>
            <w:vAlign w:val="center"/>
            <w:hideMark/>
          </w:tcPr>
          <w:p w14:paraId="4475DCBE"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35. Manter, durante e simultaneamente a realização de ações de erradicação do trabalho análogo ao de escravo, disponível um juiz plantonista para apreciação de pedidos urgentes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8A22DC7"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Tribunal Regional do Trabalho das 2ª e 15ª Regiões, Tribunal Regional Federal da 3ª Região e Tribunal de Justiça do Estado de São Paulo</w:t>
            </w:r>
          </w:p>
        </w:tc>
        <w:tc>
          <w:tcPr>
            <w:tcW w:w="2612" w:type="dxa"/>
            <w:tcBorders>
              <w:top w:val="single" w:sz="4" w:space="0" w:color="auto"/>
              <w:left w:val="single" w:sz="4" w:space="0" w:color="auto"/>
              <w:bottom w:val="single" w:sz="4" w:space="0" w:color="auto"/>
              <w:right w:val="single" w:sz="4" w:space="0" w:color="auto"/>
            </w:tcBorders>
            <w:vAlign w:val="center"/>
            <w:hideMark/>
          </w:tcPr>
          <w:p w14:paraId="00C31373"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626B909E" w14:textId="77777777" w:rsidTr="00D40EDB">
        <w:tc>
          <w:tcPr>
            <w:tcW w:w="3626" w:type="dxa"/>
            <w:tcBorders>
              <w:top w:val="single" w:sz="4" w:space="0" w:color="auto"/>
              <w:left w:val="single" w:sz="4" w:space="0" w:color="auto"/>
              <w:bottom w:val="single" w:sz="4" w:space="0" w:color="auto"/>
              <w:right w:val="single" w:sz="4" w:space="0" w:color="auto"/>
            </w:tcBorders>
            <w:vAlign w:val="center"/>
            <w:hideMark/>
          </w:tcPr>
          <w:p w14:paraId="2EAA6F6E"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bCs/>
                <w:kern w:val="2"/>
                <w:sz w:val="20"/>
                <w:szCs w:val="20"/>
                <w:lang w:eastAsia="zh-CN" w:bidi="hi-IN"/>
              </w:rPr>
              <w:t xml:space="preserve">36. </w:t>
            </w:r>
            <w:r>
              <w:rPr>
                <w:rFonts w:eastAsia="SimSun" w:cs="Courier New"/>
                <w:kern w:val="2"/>
                <w:sz w:val="20"/>
                <w:szCs w:val="20"/>
                <w:lang w:eastAsia="zh-CN" w:bidi="hi-IN"/>
              </w:rPr>
              <w:t>Garantir o intercâmbio de informações entre órgãos do Ministério Público, visando à responsabilização civil, trabalhista e criminal dos envolvidos na exploração do trabalho análogo ao de escravo</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B819B3D"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Ministério Público do Estado de São Paulo, Ministério Público do Trabalho das 2ª e 15ª Regiões e Ministério Público Federal</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62D498E"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bl>
    <w:p w14:paraId="5397FAE7" w14:textId="77777777" w:rsidR="00D40EDB" w:rsidRDefault="00D40EDB" w:rsidP="00D40EDB">
      <w:pPr>
        <w:rPr>
          <w:rFonts w:ascii="Courier New" w:hAnsi="Courier New"/>
          <w:sz w:val="24"/>
        </w:rPr>
      </w:pPr>
    </w:p>
    <w:p w14:paraId="08815347" w14:textId="77777777" w:rsidR="00D40EDB" w:rsidRDefault="00D40EDB" w:rsidP="00D40EDB"/>
    <w:p w14:paraId="646478B9" w14:textId="77777777" w:rsidR="00D40EDB" w:rsidRDefault="00D40EDB" w:rsidP="00D40EDB"/>
    <w:p w14:paraId="7D78384E" w14:textId="77777777" w:rsidR="00D40EDB" w:rsidRDefault="00D40EDB" w:rsidP="00D40EDB"/>
    <w:p w14:paraId="08150625" w14:textId="77777777" w:rsidR="00D40EDB" w:rsidRDefault="00D40EDB" w:rsidP="00D40EDB"/>
    <w:p w14:paraId="29996C05" w14:textId="77777777" w:rsidR="00D40EDB" w:rsidRDefault="00D40EDB" w:rsidP="00D40EDB"/>
    <w:p w14:paraId="7DD1C697" w14:textId="77777777" w:rsidR="00D40EDB" w:rsidRDefault="00D40EDB" w:rsidP="00D40EDB"/>
    <w:p w14:paraId="73BC99B2" w14:textId="77777777" w:rsidR="00D40EDB" w:rsidRDefault="00D40EDB" w:rsidP="00D40EDB"/>
    <w:p w14:paraId="256131D5" w14:textId="77777777" w:rsidR="00D40EDB" w:rsidRDefault="00D40EDB" w:rsidP="00D40EDB"/>
    <w:p w14:paraId="1CC18F13" w14:textId="77777777" w:rsidR="00D40EDB" w:rsidRDefault="00D40EDB" w:rsidP="00D40EDB"/>
    <w:p w14:paraId="489A8572" w14:textId="77777777" w:rsidR="00D40EDB" w:rsidRDefault="00D40EDB" w:rsidP="00D40EDB"/>
    <w:p w14:paraId="6AFE536F" w14:textId="77777777" w:rsidR="00D40EDB" w:rsidRDefault="00D40EDB" w:rsidP="00D40EDB"/>
    <w:p w14:paraId="39D3AE2E" w14:textId="77777777" w:rsidR="00D40EDB" w:rsidRDefault="00D40EDB" w:rsidP="00D40EDB"/>
    <w:p w14:paraId="08CDE113" w14:textId="77777777" w:rsidR="00D40EDB" w:rsidRDefault="00D40EDB" w:rsidP="00D40EDB"/>
    <w:p w14:paraId="5D403885" w14:textId="77777777" w:rsidR="00D40EDB" w:rsidRDefault="00D40EDB" w:rsidP="00D40EDB"/>
    <w:p w14:paraId="03C51D03" w14:textId="77777777" w:rsidR="00D40EDB" w:rsidRDefault="00D40EDB" w:rsidP="00D40EDB"/>
    <w:p w14:paraId="3BF6B5A3" w14:textId="77777777" w:rsidR="00D40EDB" w:rsidRDefault="00D40EDB" w:rsidP="00D40EDB"/>
    <w:p w14:paraId="02A2F4E0" w14:textId="77777777" w:rsidR="00D40EDB" w:rsidRDefault="00D40EDB" w:rsidP="00D40EDB"/>
    <w:p w14:paraId="4098F3DE" w14:textId="77777777" w:rsidR="00D40EDB" w:rsidRDefault="00D40EDB" w:rsidP="00D40EDB"/>
    <w:p w14:paraId="46D051DC" w14:textId="77777777" w:rsidR="00D40EDB" w:rsidRDefault="00D40EDB" w:rsidP="00D40EDB"/>
    <w:p w14:paraId="40E136F8" w14:textId="77777777" w:rsidR="00D40EDB" w:rsidRDefault="00D40EDB" w:rsidP="00D40EDB"/>
    <w:p w14:paraId="1B069DF7" w14:textId="77777777" w:rsidR="00D40EDB" w:rsidRDefault="00D40EDB" w:rsidP="00D40EDB">
      <w:pPr>
        <w:spacing w:line="360" w:lineRule="auto"/>
        <w:rPr>
          <w:sz w:val="20"/>
          <w:szCs w:val="20"/>
        </w:rPr>
      </w:pPr>
      <w:r>
        <w:rPr>
          <w:sz w:val="20"/>
          <w:szCs w:val="20"/>
        </w:rPr>
        <w:t>IV. Ações de Assistência</w:t>
      </w:r>
    </w:p>
    <w:p w14:paraId="67E6C659" w14:textId="77777777" w:rsidR="00D40EDB" w:rsidRDefault="00D40EDB" w:rsidP="00D40EDB">
      <w:pPr>
        <w:rPr>
          <w:sz w:val="24"/>
        </w:rPr>
      </w:pPr>
    </w:p>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964"/>
        <w:gridCol w:w="2836"/>
        <w:gridCol w:w="1560"/>
      </w:tblGrid>
      <w:tr w:rsidR="00D40EDB" w14:paraId="03B1893B" w14:textId="77777777" w:rsidTr="00D40EDB">
        <w:tc>
          <w:tcPr>
            <w:tcW w:w="4962" w:type="dxa"/>
            <w:tcBorders>
              <w:top w:val="single" w:sz="4" w:space="0" w:color="auto"/>
              <w:left w:val="single" w:sz="4" w:space="0" w:color="auto"/>
              <w:bottom w:val="single" w:sz="4" w:space="0" w:color="auto"/>
              <w:right w:val="single" w:sz="4" w:space="0" w:color="auto"/>
            </w:tcBorders>
            <w:shd w:val="clear" w:color="auto" w:fill="000000"/>
            <w:hideMark/>
          </w:tcPr>
          <w:p w14:paraId="1B543853" w14:textId="77777777" w:rsidR="00D40EDB" w:rsidRDefault="00D40EDB">
            <w:pPr>
              <w:widowControl w:val="0"/>
              <w:suppressLineNumbers/>
              <w:suppressAutoHyphens/>
              <w:snapToGrid w:val="0"/>
              <w:jc w:val="center"/>
              <w:rPr>
                <w:rFonts w:eastAsia="SimSun" w:cs="Courier New"/>
                <w:color w:val="FFFFFF"/>
                <w:kern w:val="2"/>
                <w:sz w:val="20"/>
                <w:szCs w:val="20"/>
                <w:lang w:eastAsia="zh-CN" w:bidi="hi-IN"/>
              </w:rPr>
            </w:pPr>
            <w:r>
              <w:rPr>
                <w:rFonts w:eastAsia="SimSun" w:cs="Courier New"/>
                <w:color w:val="FFFFFF"/>
                <w:kern w:val="2"/>
                <w:sz w:val="20"/>
                <w:szCs w:val="20"/>
                <w:lang w:eastAsia="zh-CN" w:bidi="hi-IN"/>
              </w:rPr>
              <w:t>AÇÕES</w:t>
            </w:r>
          </w:p>
        </w:tc>
        <w:tc>
          <w:tcPr>
            <w:tcW w:w="2835" w:type="dxa"/>
            <w:tcBorders>
              <w:top w:val="single" w:sz="4" w:space="0" w:color="auto"/>
              <w:left w:val="single" w:sz="4" w:space="0" w:color="auto"/>
              <w:bottom w:val="single" w:sz="4" w:space="0" w:color="auto"/>
              <w:right w:val="single" w:sz="4" w:space="0" w:color="auto"/>
            </w:tcBorders>
            <w:shd w:val="clear" w:color="auto" w:fill="000000"/>
            <w:hideMark/>
          </w:tcPr>
          <w:p w14:paraId="09018286" w14:textId="77777777" w:rsidR="00D40EDB" w:rsidRDefault="00D40EDB">
            <w:pPr>
              <w:widowControl w:val="0"/>
              <w:suppressLineNumbers/>
              <w:suppressAutoHyphens/>
              <w:snapToGrid w:val="0"/>
              <w:jc w:val="center"/>
              <w:rPr>
                <w:rFonts w:eastAsia="SimSun" w:cs="Courier New"/>
                <w:color w:val="FFFFFF"/>
                <w:kern w:val="2"/>
                <w:sz w:val="20"/>
                <w:szCs w:val="20"/>
                <w:lang w:eastAsia="zh-CN" w:bidi="hi-IN"/>
              </w:rPr>
            </w:pPr>
            <w:r>
              <w:rPr>
                <w:rFonts w:eastAsia="SimSun" w:cs="Courier New"/>
                <w:color w:val="FFFFFF"/>
                <w:kern w:val="2"/>
                <w:sz w:val="20"/>
                <w:szCs w:val="20"/>
                <w:lang w:eastAsia="zh-CN" w:bidi="hi-IN"/>
              </w:rPr>
              <w:t>PARCEIROS</w:t>
            </w:r>
          </w:p>
        </w:tc>
        <w:tc>
          <w:tcPr>
            <w:tcW w:w="1559" w:type="dxa"/>
            <w:tcBorders>
              <w:top w:val="single" w:sz="4" w:space="0" w:color="auto"/>
              <w:left w:val="single" w:sz="4" w:space="0" w:color="auto"/>
              <w:bottom w:val="single" w:sz="4" w:space="0" w:color="auto"/>
              <w:right w:val="single" w:sz="4" w:space="0" w:color="auto"/>
            </w:tcBorders>
            <w:shd w:val="clear" w:color="auto" w:fill="000000"/>
            <w:hideMark/>
          </w:tcPr>
          <w:p w14:paraId="19F91544" w14:textId="77777777" w:rsidR="00D40EDB" w:rsidRDefault="00D40EDB">
            <w:pPr>
              <w:widowControl w:val="0"/>
              <w:suppressLineNumbers/>
              <w:suppressAutoHyphens/>
              <w:snapToGrid w:val="0"/>
              <w:jc w:val="center"/>
              <w:rPr>
                <w:rFonts w:eastAsia="SimSun" w:cs="Courier New"/>
                <w:kern w:val="2"/>
                <w:sz w:val="20"/>
                <w:szCs w:val="20"/>
                <w:lang w:eastAsia="zh-CN" w:bidi="hi-IN"/>
              </w:rPr>
            </w:pPr>
            <w:r>
              <w:rPr>
                <w:rFonts w:eastAsia="SimSun" w:cs="Courier New"/>
                <w:color w:val="FFFFFF"/>
                <w:kern w:val="2"/>
                <w:sz w:val="20"/>
                <w:szCs w:val="20"/>
                <w:lang w:eastAsia="zh-CN" w:bidi="hi-IN"/>
              </w:rPr>
              <w:t>PRAZO</w:t>
            </w:r>
          </w:p>
        </w:tc>
      </w:tr>
      <w:tr w:rsidR="00D40EDB" w14:paraId="0384F92F" w14:textId="77777777" w:rsidTr="00D40EDB">
        <w:tc>
          <w:tcPr>
            <w:tcW w:w="4962" w:type="dxa"/>
            <w:tcBorders>
              <w:top w:val="single" w:sz="4" w:space="0" w:color="auto"/>
              <w:left w:val="single" w:sz="4" w:space="0" w:color="auto"/>
              <w:bottom w:val="single" w:sz="4" w:space="0" w:color="auto"/>
              <w:right w:val="single" w:sz="4" w:space="0" w:color="auto"/>
            </w:tcBorders>
            <w:vAlign w:val="center"/>
            <w:hideMark/>
          </w:tcPr>
          <w:p w14:paraId="4CEA4066"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37. Garantir assistência jurídica aos trabalhadores resgatados ou vítimas do trabalho análogo ao de escravo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B56A16"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Defensoria Pública do Estado de São Paulo e Defensoria Pública da União no Estado de São Paulo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B3B073"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0BA4CF71" w14:textId="77777777" w:rsidTr="00D40EDB">
        <w:trPr>
          <w:trHeight w:val="1359"/>
        </w:trPr>
        <w:tc>
          <w:tcPr>
            <w:tcW w:w="4962" w:type="dxa"/>
            <w:tcBorders>
              <w:top w:val="single" w:sz="4" w:space="0" w:color="auto"/>
              <w:left w:val="single" w:sz="4" w:space="0" w:color="auto"/>
              <w:bottom w:val="single" w:sz="4" w:space="0" w:color="auto"/>
              <w:right w:val="single" w:sz="4" w:space="0" w:color="auto"/>
            </w:tcBorders>
            <w:vAlign w:val="center"/>
            <w:hideMark/>
          </w:tcPr>
          <w:p w14:paraId="1F58258A"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38. Facilitar o acesso das vítimas do trabalho análogo ao de escravo e implementar ações específicas no âmbito do SUS e da Rede Nacional de Atenção Integral à Saúde do Trabalhador (RENAST)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A4F215"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Secretaria da Saúde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E7C607"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2B219A5A" w14:textId="77777777" w:rsidTr="00D40EDB">
        <w:tc>
          <w:tcPr>
            <w:tcW w:w="4962" w:type="dxa"/>
            <w:tcBorders>
              <w:top w:val="single" w:sz="4" w:space="0" w:color="auto"/>
              <w:left w:val="single" w:sz="4" w:space="0" w:color="auto"/>
              <w:bottom w:val="single" w:sz="4" w:space="0" w:color="auto"/>
              <w:right w:val="single" w:sz="4" w:space="0" w:color="auto"/>
            </w:tcBorders>
            <w:vAlign w:val="center"/>
            <w:hideMark/>
          </w:tcPr>
          <w:p w14:paraId="4CB6CDCF"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39. Elaborar proposta, incluindo fluxograma, de atendimento integrado às vítimas de trabalho análogo ao de escravo, para ação coordenada entre as instituições que integrem a COETRAE/SP, visando maior eficácia e amplitude do atendimento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025B0A"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Membros da COETRAE/SP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6B4422"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4005C78D" w14:textId="77777777" w:rsidTr="00D40EDB">
        <w:tc>
          <w:tcPr>
            <w:tcW w:w="4962" w:type="dxa"/>
            <w:tcBorders>
              <w:top w:val="single" w:sz="4" w:space="0" w:color="auto"/>
              <w:left w:val="single" w:sz="4" w:space="0" w:color="auto"/>
              <w:bottom w:val="single" w:sz="4" w:space="0" w:color="auto"/>
              <w:right w:val="single" w:sz="4" w:space="0" w:color="auto"/>
            </w:tcBorders>
            <w:vAlign w:val="center"/>
            <w:hideMark/>
          </w:tcPr>
          <w:p w14:paraId="432B4BE8"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 xml:space="preserve">40. Capacitar profissionais das áreas de saúde pública, educação, assistência social e membros de Conselhos de Direitos da Criança e do Adolescente e conselheiros tutelares em questões relacionadas ao trabalho análogo ao de escravo e à exploração do trabalho infantil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0BDB9F"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Membros da COETRAE/SP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F54285"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2C627BED" w14:textId="77777777" w:rsidTr="00D40EDB">
        <w:tc>
          <w:tcPr>
            <w:tcW w:w="4962" w:type="dxa"/>
            <w:tcBorders>
              <w:top w:val="single" w:sz="4" w:space="0" w:color="auto"/>
              <w:left w:val="single" w:sz="4" w:space="0" w:color="auto"/>
              <w:bottom w:val="single" w:sz="4" w:space="0" w:color="auto"/>
              <w:right w:val="single" w:sz="4" w:space="0" w:color="auto"/>
            </w:tcBorders>
            <w:vAlign w:val="center"/>
            <w:hideMark/>
          </w:tcPr>
          <w:p w14:paraId="38C540E4" w14:textId="77777777" w:rsidR="00D40EDB" w:rsidRDefault="00D40EDB">
            <w:pPr>
              <w:widowControl w:val="0"/>
              <w:suppressLineNumbers/>
              <w:suppressAutoHyphens/>
              <w:snapToGrid w:val="0"/>
              <w:ind w:left="-55"/>
              <w:rPr>
                <w:rFonts w:eastAsia="SimSun" w:cs="Courier New"/>
                <w:kern w:val="2"/>
                <w:sz w:val="20"/>
                <w:szCs w:val="20"/>
                <w:lang w:eastAsia="zh-CN" w:bidi="hi-IN"/>
              </w:rPr>
            </w:pPr>
            <w:r>
              <w:rPr>
                <w:rFonts w:eastAsia="SimSun" w:cs="Courier New"/>
                <w:kern w:val="2"/>
                <w:sz w:val="20"/>
                <w:szCs w:val="20"/>
                <w:lang w:eastAsia="zh-CN" w:bidi="hi-IN"/>
              </w:rPr>
              <w:t>41. Realizar programas para evitar a reinserção do trabalhador resgatado ao esquema do trabalho análogo ao de escravo, através de ações nas áreas de assistência social, trabalho (incluindo qualificação profissional) e geração de renda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574E69"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Secretarias de Estado que integram a COETRAE/SP e Ministério Público do Trabalho das 2ª e 15ª Regiões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67D4FA"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34086F59" w14:textId="77777777" w:rsidTr="00D40EDB">
        <w:tc>
          <w:tcPr>
            <w:tcW w:w="4962" w:type="dxa"/>
            <w:tcBorders>
              <w:top w:val="single" w:sz="4" w:space="0" w:color="auto"/>
              <w:left w:val="single" w:sz="4" w:space="0" w:color="auto"/>
              <w:bottom w:val="single" w:sz="4" w:space="0" w:color="auto"/>
              <w:right w:val="single" w:sz="4" w:space="0" w:color="auto"/>
            </w:tcBorders>
            <w:vAlign w:val="center"/>
            <w:hideMark/>
          </w:tcPr>
          <w:p w14:paraId="5938FC4D"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42. Viabilizar o acolhimento temporário para trabalhadores resgatados do trabalho análogo ao de escravo</w:t>
            </w:r>
            <w:r>
              <w:rPr>
                <w:rFonts w:eastAsia="SimSun" w:cs="Courier New"/>
                <w:color w:val="00B050"/>
                <w:kern w:val="2"/>
                <w:sz w:val="20"/>
                <w:szCs w:val="20"/>
                <w:lang w:eastAsia="zh-CN" w:bidi="hi-IN"/>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340191"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Estado de São Paulo - Poder Executivo e membros da COETRAE/SP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2D1196"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bl>
    <w:p w14:paraId="42A48A97" w14:textId="77777777" w:rsidR="00D40EDB" w:rsidRDefault="00D40EDB" w:rsidP="00D40EDB">
      <w:pPr>
        <w:rPr>
          <w:rFonts w:ascii="Courier New" w:hAnsi="Courier New"/>
          <w:sz w:val="24"/>
        </w:rPr>
      </w:pPr>
      <w:r>
        <w:br w:type="page"/>
      </w:r>
    </w:p>
    <w:p w14:paraId="3D6593DA" w14:textId="77777777" w:rsidR="00D40EDB" w:rsidRDefault="00D40EDB" w:rsidP="00D40EDB"/>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964"/>
        <w:gridCol w:w="2836"/>
        <w:gridCol w:w="1560"/>
      </w:tblGrid>
      <w:tr w:rsidR="00D40EDB" w14:paraId="33747459" w14:textId="77777777" w:rsidTr="00D40EDB">
        <w:tc>
          <w:tcPr>
            <w:tcW w:w="496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CE5F998" w14:textId="77777777" w:rsidR="00D40EDB" w:rsidRDefault="00D40EDB">
            <w:pPr>
              <w:widowControl w:val="0"/>
              <w:suppressLineNumbers/>
              <w:suppressAutoHyphens/>
              <w:snapToGrid w:val="0"/>
              <w:jc w:val="center"/>
              <w:rPr>
                <w:rFonts w:eastAsia="SimSun" w:cs="Courier New"/>
                <w:kern w:val="2"/>
                <w:sz w:val="20"/>
                <w:szCs w:val="20"/>
                <w:lang w:eastAsia="zh-CN" w:bidi="hi-IN"/>
              </w:rPr>
            </w:pPr>
            <w:r>
              <w:rPr>
                <w:rFonts w:eastAsia="SimSun" w:cs="Courier New"/>
                <w:kern w:val="2"/>
                <w:sz w:val="20"/>
                <w:szCs w:val="20"/>
                <w:lang w:eastAsia="zh-CN" w:bidi="hi-IN"/>
              </w:rPr>
              <w:t>AÇÕES</w:t>
            </w: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DA52F89" w14:textId="77777777" w:rsidR="00D40EDB" w:rsidRDefault="00D40EDB">
            <w:pPr>
              <w:widowControl w:val="0"/>
              <w:suppressLineNumbers/>
              <w:suppressAutoHyphens/>
              <w:snapToGrid w:val="0"/>
              <w:jc w:val="center"/>
              <w:rPr>
                <w:rFonts w:eastAsia="SimSun" w:cs="Courier New"/>
                <w:kern w:val="2"/>
                <w:sz w:val="20"/>
                <w:szCs w:val="20"/>
                <w:lang w:eastAsia="zh-CN" w:bidi="hi-IN"/>
              </w:rPr>
            </w:pPr>
            <w:r>
              <w:rPr>
                <w:rFonts w:eastAsia="SimSun" w:cs="Courier New"/>
                <w:kern w:val="2"/>
                <w:sz w:val="20"/>
                <w:szCs w:val="20"/>
                <w:lang w:eastAsia="zh-CN" w:bidi="hi-IN"/>
              </w:rPr>
              <w:t>PARCEIROS</w:t>
            </w:r>
          </w:p>
        </w:tc>
        <w:tc>
          <w:tcPr>
            <w:tcW w:w="155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51D6339" w14:textId="77777777" w:rsidR="00D40EDB" w:rsidRDefault="00D40EDB">
            <w:pPr>
              <w:widowControl w:val="0"/>
              <w:suppressLineNumbers/>
              <w:suppressAutoHyphens/>
              <w:snapToGrid w:val="0"/>
              <w:jc w:val="center"/>
              <w:rPr>
                <w:rFonts w:eastAsia="SimSun" w:cs="Courier New"/>
                <w:kern w:val="2"/>
                <w:sz w:val="20"/>
                <w:szCs w:val="20"/>
                <w:lang w:eastAsia="zh-CN" w:bidi="hi-IN"/>
              </w:rPr>
            </w:pPr>
            <w:r>
              <w:rPr>
                <w:rFonts w:eastAsia="SimSun" w:cs="Courier New"/>
                <w:kern w:val="2"/>
                <w:sz w:val="20"/>
                <w:szCs w:val="20"/>
                <w:lang w:eastAsia="zh-CN" w:bidi="hi-IN"/>
              </w:rPr>
              <w:t>PRAZO</w:t>
            </w:r>
          </w:p>
        </w:tc>
      </w:tr>
      <w:tr w:rsidR="00D40EDB" w14:paraId="5C9ED721" w14:textId="77777777" w:rsidTr="00D40EDB">
        <w:tc>
          <w:tcPr>
            <w:tcW w:w="4962" w:type="dxa"/>
            <w:tcBorders>
              <w:top w:val="single" w:sz="4" w:space="0" w:color="auto"/>
              <w:left w:val="single" w:sz="4" w:space="0" w:color="auto"/>
              <w:bottom w:val="single" w:sz="4" w:space="0" w:color="auto"/>
              <w:right w:val="single" w:sz="4" w:space="0" w:color="auto"/>
            </w:tcBorders>
            <w:vAlign w:val="center"/>
            <w:hideMark/>
          </w:tcPr>
          <w:p w14:paraId="15A050BA"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43.</w:t>
            </w:r>
            <w:r>
              <w:rPr>
                <w:rFonts w:eastAsia="SimSun" w:cs="Courier New"/>
                <w:color w:val="00B050"/>
                <w:kern w:val="2"/>
                <w:sz w:val="20"/>
                <w:szCs w:val="20"/>
                <w:lang w:eastAsia="zh-CN" w:bidi="hi-IN"/>
              </w:rPr>
              <w:t xml:space="preserve"> </w:t>
            </w:r>
            <w:r>
              <w:rPr>
                <w:rFonts w:eastAsia="SimSun" w:cs="Courier New"/>
                <w:kern w:val="2"/>
                <w:sz w:val="20"/>
                <w:szCs w:val="20"/>
                <w:lang w:eastAsia="zh-CN" w:bidi="hi-IN"/>
              </w:rPr>
              <w:t>Viabilizar meios de auxílio aos trabalhadores resgatados, se não assegurada a providência extrajudicial ou judicial de responsabilização do empregador, alimentação e alojamento até a resolução de suas situações individuais imediatas relativas ao resgate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45B39B"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Estado de São Paulo - Poder Executivo, por meio da Secretaria da Justiça e Cidadania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081874"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r w:rsidR="00D40EDB" w14:paraId="3F3F968E" w14:textId="77777777" w:rsidTr="00D40EDB">
        <w:tc>
          <w:tcPr>
            <w:tcW w:w="4962" w:type="dxa"/>
            <w:tcBorders>
              <w:top w:val="single" w:sz="4" w:space="0" w:color="auto"/>
              <w:left w:val="single" w:sz="4" w:space="0" w:color="auto"/>
              <w:bottom w:val="single" w:sz="4" w:space="0" w:color="auto"/>
              <w:right w:val="single" w:sz="4" w:space="0" w:color="auto"/>
            </w:tcBorders>
            <w:vAlign w:val="center"/>
            <w:hideMark/>
          </w:tcPr>
          <w:p w14:paraId="54B007A5"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44.</w:t>
            </w:r>
            <w:r>
              <w:rPr>
                <w:rFonts w:eastAsia="SimSun" w:cs="Courier New"/>
                <w:color w:val="00B050"/>
                <w:kern w:val="2"/>
                <w:sz w:val="20"/>
                <w:szCs w:val="20"/>
                <w:lang w:eastAsia="zh-CN" w:bidi="hi-IN"/>
              </w:rPr>
              <w:t xml:space="preserve"> </w:t>
            </w:r>
            <w:r>
              <w:rPr>
                <w:rFonts w:eastAsia="SimSun" w:cs="Courier New"/>
                <w:kern w:val="2"/>
                <w:sz w:val="20"/>
                <w:szCs w:val="20"/>
                <w:lang w:eastAsia="zh-CN" w:bidi="hi-IN"/>
              </w:rPr>
              <w:t>Viabilizar, de forma subsidiária, se não for determinada a responsabilização extrajudicial ou judicial do empregador, e se desejado o retorno pelo trabalhador resgatado, o custeio do transporte para retorno ao seu local de origem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222C0C" w14:textId="77777777" w:rsidR="00D40EDB" w:rsidRDefault="00D40EDB">
            <w:pPr>
              <w:widowControl w:val="0"/>
              <w:suppressLineNumbers/>
              <w:suppressAutoHyphens/>
              <w:snapToGrid w:val="0"/>
              <w:rPr>
                <w:rFonts w:eastAsia="SimSun" w:cs="Courier New"/>
                <w:color w:val="00B050"/>
                <w:kern w:val="2"/>
                <w:sz w:val="20"/>
                <w:szCs w:val="20"/>
                <w:lang w:eastAsia="zh-CN" w:bidi="hi-IN"/>
              </w:rPr>
            </w:pPr>
            <w:r>
              <w:rPr>
                <w:rFonts w:eastAsia="SimSun" w:cs="Courier New"/>
                <w:kern w:val="2"/>
                <w:sz w:val="20"/>
                <w:szCs w:val="20"/>
                <w:lang w:eastAsia="zh-CN" w:bidi="hi-IN"/>
              </w:rPr>
              <w:t>Estado de São Paulo – Poder Executivo, por meio da Secretaria da Justiça e Cidadania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007970" w14:textId="77777777" w:rsidR="00D40EDB" w:rsidRDefault="00D40EDB">
            <w:pPr>
              <w:widowControl w:val="0"/>
              <w:suppressLineNumbers/>
              <w:suppressAutoHyphens/>
              <w:snapToGrid w:val="0"/>
              <w:rPr>
                <w:rFonts w:eastAsia="SimSun" w:cs="Courier New"/>
                <w:kern w:val="2"/>
                <w:sz w:val="20"/>
                <w:szCs w:val="20"/>
                <w:lang w:eastAsia="zh-CN" w:bidi="hi-IN"/>
              </w:rPr>
            </w:pPr>
            <w:r>
              <w:rPr>
                <w:rFonts w:eastAsia="SimSun" w:cs="Courier New"/>
                <w:kern w:val="2"/>
                <w:sz w:val="20"/>
                <w:szCs w:val="20"/>
                <w:lang w:eastAsia="zh-CN" w:bidi="hi-IN"/>
              </w:rPr>
              <w:t>Permanente</w:t>
            </w:r>
          </w:p>
        </w:tc>
      </w:tr>
    </w:tbl>
    <w:p w14:paraId="057F97C9" w14:textId="77777777" w:rsidR="00D40EDB" w:rsidRDefault="00D40EDB" w:rsidP="00D40EDB">
      <w:pPr>
        <w:rPr>
          <w:rFonts w:ascii="Courier New" w:hAnsi="Courier New"/>
          <w:sz w:val="16"/>
          <w:szCs w:val="16"/>
        </w:rPr>
      </w:pPr>
    </w:p>
    <w:p w14:paraId="22F047AD" w14:textId="77777777" w:rsidR="00D40EDB" w:rsidRPr="007D1BE2" w:rsidRDefault="00D40EDB" w:rsidP="00C172E2">
      <w:pPr>
        <w:pStyle w:val="NormalWeb"/>
        <w:spacing w:beforeLines="60" w:before="144" w:beforeAutospacing="0" w:afterLines="60" w:after="144" w:afterAutospacing="0"/>
        <w:ind w:firstLine="1418"/>
        <w:jc w:val="both"/>
        <w:rPr>
          <w:rFonts w:ascii="Calibri" w:hAnsi="Calibri" w:cs="Calibri"/>
          <w:b/>
          <w:bCs/>
          <w:i/>
          <w:iCs/>
          <w:color w:val="000000"/>
          <w:sz w:val="22"/>
          <w:szCs w:val="22"/>
        </w:rPr>
      </w:pPr>
    </w:p>
    <w:sectPr w:rsidR="00D40EDB" w:rsidRPr="007D1B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 Vera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005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E2"/>
    <w:rsid w:val="007D1BE2"/>
    <w:rsid w:val="0090193F"/>
    <w:rsid w:val="00BB0A09"/>
    <w:rsid w:val="00C172E2"/>
    <w:rsid w:val="00D40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5D8A"/>
  <w15:chartTrackingRefBased/>
  <w15:docId w15:val="{67393DA0-B696-4536-BF2F-95CAA5E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E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172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tabela">
    <w:name w:val="Conteúdo de tabela"/>
    <w:basedOn w:val="Normal"/>
    <w:rsid w:val="00D40EDB"/>
    <w:pPr>
      <w:widowControl w:val="0"/>
      <w:suppressLineNumbers/>
      <w:suppressAutoHyphens/>
      <w:spacing w:after="0" w:line="240" w:lineRule="auto"/>
    </w:pPr>
    <w:rPr>
      <w:rFonts w:ascii="Ecofont Vera Sans" w:eastAsia="SimSun" w:hAnsi="Ecofont Vera Sans" w:cs="Tahoma"/>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49213">
      <w:bodyDiv w:val="1"/>
      <w:marLeft w:val="0"/>
      <w:marRight w:val="0"/>
      <w:marTop w:val="0"/>
      <w:marBottom w:val="0"/>
      <w:divBdr>
        <w:top w:val="none" w:sz="0" w:space="0" w:color="auto"/>
        <w:left w:val="none" w:sz="0" w:space="0" w:color="auto"/>
        <w:bottom w:val="none" w:sz="0" w:space="0" w:color="auto"/>
        <w:right w:val="none" w:sz="0" w:space="0" w:color="auto"/>
      </w:divBdr>
    </w:div>
    <w:div w:id="11090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1984</Words>
  <Characters>10715</Characters>
  <Application>Microsoft Office Word</Application>
  <DocSecurity>0</DocSecurity>
  <Lines>89</Lines>
  <Paragraphs>25</Paragraphs>
  <ScaleCrop>false</ScaleCrop>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4</cp:revision>
  <dcterms:created xsi:type="dcterms:W3CDTF">2021-02-18T13:33:00Z</dcterms:created>
  <dcterms:modified xsi:type="dcterms:W3CDTF">2021-02-18T13:46:00Z</dcterms:modified>
</cp:coreProperties>
</file>