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24" w:rsidRPr="003B790D" w:rsidRDefault="009A4424" w:rsidP="003B790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3B790D">
        <w:rPr>
          <w:rFonts w:ascii="Helvetica" w:hAnsi="Helvetica"/>
          <w:b/>
          <w:color w:val="000000"/>
          <w:sz w:val="22"/>
          <w:szCs w:val="22"/>
        </w:rPr>
        <w:t>DECRETO N</w:t>
      </w:r>
      <w:r w:rsidRPr="003B790D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3B790D">
        <w:rPr>
          <w:rFonts w:ascii="Helvetica" w:hAnsi="Helvetica"/>
          <w:b/>
          <w:color w:val="000000"/>
          <w:sz w:val="22"/>
          <w:szCs w:val="22"/>
        </w:rPr>
        <w:t xml:space="preserve"> 65.013, DE 9 DE JUNHO DE 2020</w:t>
      </w:r>
    </w:p>
    <w:p w:rsidR="009A4424" w:rsidRPr="00E869A9" w:rsidRDefault="009A4424" w:rsidP="003B790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Autoriza a Fazenda do Estado a permitir o uso, a t</w:t>
      </w:r>
      <w:r w:rsidRPr="00E869A9">
        <w:rPr>
          <w:rFonts w:ascii="Cambria" w:hAnsi="Cambria" w:cs="Cambria"/>
          <w:color w:val="000000"/>
          <w:sz w:val="22"/>
          <w:szCs w:val="22"/>
        </w:rPr>
        <w:t>í</w:t>
      </w:r>
      <w:r w:rsidRPr="00E869A9">
        <w:rPr>
          <w:rFonts w:ascii="Helvetica" w:hAnsi="Helvetica"/>
          <w:color w:val="000000"/>
          <w:sz w:val="22"/>
          <w:szCs w:val="22"/>
        </w:rPr>
        <w:t>tulo prec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>rio e gratuito e pelo prazo de 20 (vinte) anos, em favor do Munic</w:t>
      </w:r>
      <w:r w:rsidRPr="00E869A9">
        <w:rPr>
          <w:rFonts w:ascii="Cambria" w:hAnsi="Cambria" w:cs="Cambria"/>
          <w:color w:val="000000"/>
          <w:sz w:val="22"/>
          <w:szCs w:val="22"/>
        </w:rPr>
        <w:t>í</w:t>
      </w:r>
      <w:r w:rsidRPr="00E869A9">
        <w:rPr>
          <w:rFonts w:ascii="Helvetica" w:hAnsi="Helvetica"/>
          <w:color w:val="000000"/>
          <w:sz w:val="22"/>
          <w:szCs w:val="22"/>
        </w:rPr>
        <w:t>pio de</w:t>
      </w:r>
      <w:r w:rsidR="003B790D">
        <w:rPr>
          <w:rFonts w:ascii="Cambria" w:hAnsi="Cambria"/>
          <w:color w:val="000000"/>
          <w:sz w:val="22"/>
          <w:szCs w:val="22"/>
        </w:rPr>
        <w:t xml:space="preserve"> </w:t>
      </w:r>
      <w:r w:rsidRPr="00E869A9">
        <w:rPr>
          <w:rFonts w:ascii="Helvetica" w:hAnsi="Helvetica"/>
          <w:color w:val="000000"/>
          <w:sz w:val="22"/>
          <w:szCs w:val="22"/>
        </w:rPr>
        <w:t>Casa Branca, do im</w:t>
      </w:r>
      <w:r w:rsidRPr="00E869A9">
        <w:rPr>
          <w:rFonts w:ascii="Cambria" w:hAnsi="Cambria" w:cs="Cambria"/>
          <w:color w:val="000000"/>
          <w:sz w:val="22"/>
          <w:szCs w:val="22"/>
        </w:rPr>
        <w:t>ó</w:t>
      </w:r>
      <w:r w:rsidRPr="00E869A9">
        <w:rPr>
          <w:rFonts w:ascii="Helvetica" w:hAnsi="Helvetica"/>
          <w:color w:val="000000"/>
          <w:sz w:val="22"/>
          <w:szCs w:val="22"/>
        </w:rPr>
        <w:t>vel que especifica, e d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 xml:space="preserve"> provid</w:t>
      </w:r>
      <w:r w:rsidRPr="00E869A9">
        <w:rPr>
          <w:rFonts w:ascii="Cambria" w:hAnsi="Cambria" w:cs="Cambria"/>
          <w:color w:val="000000"/>
          <w:sz w:val="22"/>
          <w:szCs w:val="22"/>
        </w:rPr>
        <w:t>ê</w:t>
      </w:r>
      <w:r w:rsidRPr="00E869A9">
        <w:rPr>
          <w:rFonts w:ascii="Helvetica" w:hAnsi="Helvetica"/>
          <w:color w:val="000000"/>
          <w:sz w:val="22"/>
          <w:szCs w:val="22"/>
        </w:rPr>
        <w:t>ncias correlatas</w:t>
      </w:r>
    </w:p>
    <w:p w:rsidR="009A4424" w:rsidRPr="00E869A9" w:rsidRDefault="009A4424" w:rsidP="009A44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JO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 xml:space="preserve">O DORIA, </w:t>
      </w:r>
      <w:r w:rsidR="003B790D" w:rsidRPr="00E869A9">
        <w:rPr>
          <w:rFonts w:ascii="Helvetica" w:hAnsi="Helvetica"/>
          <w:color w:val="000000"/>
          <w:sz w:val="22"/>
          <w:szCs w:val="22"/>
        </w:rPr>
        <w:t>GOVERNADOR DO ESTADO DE S</w:t>
      </w:r>
      <w:r w:rsidR="003B790D" w:rsidRPr="00E869A9">
        <w:rPr>
          <w:rFonts w:ascii="Cambria" w:hAnsi="Cambria" w:cs="Cambria"/>
          <w:color w:val="000000"/>
          <w:sz w:val="22"/>
          <w:szCs w:val="22"/>
        </w:rPr>
        <w:t>Ã</w:t>
      </w:r>
      <w:r w:rsidR="003B790D" w:rsidRPr="00E869A9">
        <w:rPr>
          <w:rFonts w:ascii="Helvetica" w:hAnsi="Helvetica"/>
          <w:color w:val="000000"/>
          <w:sz w:val="22"/>
          <w:szCs w:val="22"/>
        </w:rPr>
        <w:t>O PAULO</w:t>
      </w:r>
      <w:r w:rsidRPr="00E869A9">
        <w:rPr>
          <w:rFonts w:ascii="Helvetica" w:hAnsi="Helvetica"/>
          <w:color w:val="000000"/>
          <w:sz w:val="22"/>
          <w:szCs w:val="22"/>
        </w:rPr>
        <w:t>, no uso de suas atribui</w:t>
      </w:r>
      <w:r w:rsidRPr="00E869A9">
        <w:rPr>
          <w:rFonts w:ascii="Cambria" w:hAnsi="Cambria" w:cs="Cambria"/>
          <w:color w:val="000000"/>
          <w:sz w:val="22"/>
          <w:szCs w:val="22"/>
        </w:rPr>
        <w:t>çõ</w:t>
      </w:r>
      <w:r w:rsidRPr="00E869A9">
        <w:rPr>
          <w:rFonts w:ascii="Helvetica" w:hAnsi="Helvetica"/>
          <w:color w:val="000000"/>
          <w:sz w:val="22"/>
          <w:szCs w:val="22"/>
        </w:rPr>
        <w:t>es legais,</w:t>
      </w:r>
    </w:p>
    <w:p w:rsidR="009A4424" w:rsidRPr="00E869A9" w:rsidRDefault="009A4424" w:rsidP="009A44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Decreta:</w:t>
      </w:r>
    </w:p>
    <w:p w:rsidR="009A4424" w:rsidRPr="00E869A9" w:rsidRDefault="009A4424" w:rsidP="009A44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Artigo 1</w:t>
      </w:r>
      <w:r w:rsidRPr="00E869A9">
        <w:rPr>
          <w:rFonts w:ascii="Cambria" w:hAnsi="Cambria" w:cs="Cambria"/>
          <w:color w:val="000000"/>
          <w:sz w:val="22"/>
          <w:szCs w:val="22"/>
        </w:rPr>
        <w:t>º</w:t>
      </w:r>
      <w:r w:rsidRPr="00E869A9">
        <w:rPr>
          <w:rFonts w:ascii="Helvetica" w:hAnsi="Helvetica"/>
          <w:color w:val="000000"/>
          <w:sz w:val="22"/>
          <w:szCs w:val="22"/>
        </w:rPr>
        <w:t xml:space="preserve"> - Fica a Fazenda do Estado de S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>o Paulo autorizada a permitir o uso, a t</w:t>
      </w:r>
      <w:r w:rsidRPr="00E869A9">
        <w:rPr>
          <w:rFonts w:ascii="Cambria" w:hAnsi="Cambria" w:cs="Cambria"/>
          <w:color w:val="000000"/>
          <w:sz w:val="22"/>
          <w:szCs w:val="22"/>
        </w:rPr>
        <w:t>í</w:t>
      </w:r>
      <w:r w:rsidRPr="00E869A9">
        <w:rPr>
          <w:rFonts w:ascii="Helvetica" w:hAnsi="Helvetica"/>
          <w:color w:val="000000"/>
          <w:sz w:val="22"/>
          <w:szCs w:val="22"/>
        </w:rPr>
        <w:t>tulo prec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>rio e gratuito e pelo prazo de 20 (vinte) anos, em favor do Munic</w:t>
      </w:r>
      <w:r w:rsidRPr="00E869A9">
        <w:rPr>
          <w:rFonts w:ascii="Cambria" w:hAnsi="Cambria" w:cs="Cambria"/>
          <w:color w:val="000000"/>
          <w:sz w:val="22"/>
          <w:szCs w:val="22"/>
        </w:rPr>
        <w:t>í</w:t>
      </w:r>
      <w:r w:rsidRPr="00E869A9">
        <w:rPr>
          <w:rFonts w:ascii="Helvetica" w:hAnsi="Helvetica"/>
          <w:color w:val="000000"/>
          <w:sz w:val="22"/>
          <w:szCs w:val="22"/>
        </w:rPr>
        <w:t>pio de Casa Branca, do im</w:t>
      </w:r>
      <w:r w:rsidRPr="00E869A9">
        <w:rPr>
          <w:rFonts w:ascii="Cambria" w:hAnsi="Cambria" w:cs="Cambria"/>
          <w:color w:val="000000"/>
          <w:sz w:val="22"/>
          <w:szCs w:val="22"/>
        </w:rPr>
        <w:t>ó</w:t>
      </w:r>
      <w:r w:rsidRPr="00E869A9">
        <w:rPr>
          <w:rFonts w:ascii="Helvetica" w:hAnsi="Helvetica"/>
          <w:color w:val="000000"/>
          <w:sz w:val="22"/>
          <w:szCs w:val="22"/>
        </w:rPr>
        <w:t>vel denominado Esta</w:t>
      </w:r>
      <w:r w:rsidRPr="00E869A9">
        <w:rPr>
          <w:rFonts w:ascii="Cambria" w:hAnsi="Cambria" w:cs="Cambria"/>
          <w:color w:val="000000"/>
          <w:sz w:val="22"/>
          <w:szCs w:val="22"/>
        </w:rPr>
        <w:t>çã</w:t>
      </w:r>
      <w:r w:rsidRPr="00E869A9">
        <w:rPr>
          <w:rFonts w:ascii="Helvetica" w:hAnsi="Helvetica"/>
          <w:color w:val="000000"/>
          <w:sz w:val="22"/>
          <w:szCs w:val="22"/>
        </w:rPr>
        <w:t>o Experimental de Casa Branca, com 409,18ha (quatrocentos e nove hectares e dezoito ares), localizado na Avenida Coronel Castro, s/n</w:t>
      </w:r>
      <w:r w:rsidRPr="00E869A9">
        <w:rPr>
          <w:rFonts w:ascii="Cambria" w:hAnsi="Cambria" w:cs="Cambria"/>
          <w:color w:val="000000"/>
          <w:sz w:val="22"/>
          <w:szCs w:val="22"/>
        </w:rPr>
        <w:t>º</w:t>
      </w:r>
      <w:r w:rsidRPr="00E869A9">
        <w:rPr>
          <w:rFonts w:ascii="Helvetica" w:hAnsi="Helvetica"/>
          <w:color w:val="000000"/>
          <w:sz w:val="22"/>
          <w:szCs w:val="22"/>
        </w:rPr>
        <w:t>, Bairro Jardim Tupi, naquele Munic</w:t>
      </w:r>
      <w:r w:rsidRPr="00E869A9">
        <w:rPr>
          <w:rFonts w:ascii="Cambria" w:hAnsi="Cambria" w:cs="Cambria"/>
          <w:color w:val="000000"/>
          <w:sz w:val="22"/>
          <w:szCs w:val="22"/>
        </w:rPr>
        <w:t>í</w:t>
      </w:r>
      <w:r w:rsidRPr="00E869A9">
        <w:rPr>
          <w:rFonts w:ascii="Helvetica" w:hAnsi="Helvetica"/>
          <w:color w:val="000000"/>
          <w:sz w:val="22"/>
          <w:szCs w:val="22"/>
        </w:rPr>
        <w:t>pio, cadastrado no SGI sob o n</w:t>
      </w:r>
      <w:r w:rsidRPr="00E869A9">
        <w:rPr>
          <w:rFonts w:ascii="Cambria" w:hAnsi="Cambria" w:cs="Cambria"/>
          <w:color w:val="000000"/>
          <w:sz w:val="22"/>
          <w:szCs w:val="22"/>
        </w:rPr>
        <w:t>º</w:t>
      </w:r>
      <w:r w:rsidRPr="00E869A9">
        <w:rPr>
          <w:rFonts w:ascii="Helvetica" w:hAnsi="Helvetica"/>
          <w:color w:val="000000"/>
          <w:sz w:val="22"/>
          <w:szCs w:val="22"/>
        </w:rPr>
        <w:t xml:space="preserve"> 18044, conforme descrito e identificado nos autos do Processo SMA-6.385/2017 (SG-443.836/2020).</w:t>
      </w:r>
    </w:p>
    <w:p w:rsidR="009A4424" w:rsidRPr="00E869A9" w:rsidRDefault="009A4424" w:rsidP="009A44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Par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 xml:space="preserve">grafo </w:t>
      </w:r>
      <w:r w:rsidRPr="00E869A9">
        <w:rPr>
          <w:rFonts w:ascii="Cambria" w:hAnsi="Cambria" w:cs="Cambria"/>
          <w:color w:val="000000"/>
          <w:sz w:val="22"/>
          <w:szCs w:val="22"/>
        </w:rPr>
        <w:t>ú</w:t>
      </w:r>
      <w:r w:rsidRPr="00E869A9">
        <w:rPr>
          <w:rFonts w:ascii="Helvetica" w:hAnsi="Helvetica"/>
          <w:color w:val="000000"/>
          <w:sz w:val="22"/>
          <w:szCs w:val="22"/>
        </w:rPr>
        <w:t xml:space="preserve">nico </w:t>
      </w:r>
      <w:r w:rsidRPr="00E869A9">
        <w:rPr>
          <w:rFonts w:ascii="Cambria" w:hAnsi="Cambria" w:cs="Cambria"/>
          <w:color w:val="000000"/>
          <w:sz w:val="22"/>
          <w:szCs w:val="22"/>
        </w:rPr>
        <w:t>–</w:t>
      </w:r>
      <w:r w:rsidRPr="00E869A9">
        <w:rPr>
          <w:rFonts w:ascii="Helvetica" w:hAnsi="Helvetica"/>
          <w:color w:val="000000"/>
          <w:sz w:val="22"/>
          <w:szCs w:val="22"/>
        </w:rPr>
        <w:t xml:space="preserve"> O disposto no </w:t>
      </w:r>
      <w:r w:rsidRPr="00E869A9">
        <w:rPr>
          <w:rFonts w:ascii="Cambria" w:hAnsi="Cambria" w:cs="Cambria"/>
          <w:color w:val="000000"/>
          <w:sz w:val="22"/>
          <w:szCs w:val="22"/>
        </w:rPr>
        <w:t>“</w:t>
      </w:r>
      <w:r w:rsidRPr="00E869A9">
        <w:rPr>
          <w:rFonts w:ascii="Helvetica" w:hAnsi="Helvetica"/>
          <w:color w:val="000000"/>
          <w:sz w:val="22"/>
          <w:szCs w:val="22"/>
        </w:rPr>
        <w:t>caput</w:t>
      </w:r>
      <w:r w:rsidRPr="00E869A9">
        <w:rPr>
          <w:rFonts w:ascii="Cambria" w:hAnsi="Cambria" w:cs="Cambria"/>
          <w:color w:val="000000"/>
          <w:sz w:val="22"/>
          <w:szCs w:val="22"/>
        </w:rPr>
        <w:t>”</w:t>
      </w:r>
      <w:r w:rsidRPr="00E869A9">
        <w:rPr>
          <w:rFonts w:ascii="Helvetica" w:hAnsi="Helvetica"/>
          <w:color w:val="000000"/>
          <w:sz w:val="22"/>
          <w:szCs w:val="22"/>
        </w:rPr>
        <w:t xml:space="preserve"> deste artigo n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 xml:space="preserve">o se aplica </w:t>
      </w:r>
      <w:r w:rsidRPr="00E869A9">
        <w:rPr>
          <w:rFonts w:ascii="Cambria" w:hAnsi="Cambria" w:cs="Cambria"/>
          <w:color w:val="000000"/>
          <w:sz w:val="22"/>
          <w:szCs w:val="22"/>
        </w:rPr>
        <w:t>à</w:t>
      </w:r>
      <w:r w:rsidRPr="00E869A9">
        <w:rPr>
          <w:rFonts w:ascii="Helvetica" w:hAnsi="Helvetica"/>
          <w:color w:val="000000"/>
          <w:sz w:val="22"/>
          <w:szCs w:val="22"/>
        </w:rPr>
        <w:t>s edifica</w:t>
      </w:r>
      <w:r w:rsidRPr="00E869A9">
        <w:rPr>
          <w:rFonts w:ascii="Cambria" w:hAnsi="Cambria" w:cs="Cambria"/>
          <w:color w:val="000000"/>
          <w:sz w:val="22"/>
          <w:szCs w:val="22"/>
        </w:rPr>
        <w:t>çõ</w:t>
      </w:r>
      <w:r w:rsidRPr="00E869A9">
        <w:rPr>
          <w:rFonts w:ascii="Helvetica" w:hAnsi="Helvetica"/>
          <w:color w:val="000000"/>
          <w:sz w:val="22"/>
          <w:szCs w:val="22"/>
        </w:rPr>
        <w:t xml:space="preserve">es abaixo identificadas e respectiva 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>rea de entorno imediato, as quais permanecer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>o sob gest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>o do Instituto Florestal:</w:t>
      </w:r>
    </w:p>
    <w:p w:rsidR="009A4424" w:rsidRPr="00E869A9" w:rsidRDefault="009A4424" w:rsidP="009A44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1. a edifica</w:t>
      </w:r>
      <w:r w:rsidRPr="00E869A9">
        <w:rPr>
          <w:rFonts w:ascii="Cambria" w:hAnsi="Cambria" w:cs="Cambria"/>
          <w:color w:val="000000"/>
          <w:sz w:val="22"/>
          <w:szCs w:val="22"/>
        </w:rPr>
        <w:t>çã</w:t>
      </w:r>
      <w:r w:rsidRPr="00E869A9">
        <w:rPr>
          <w:rFonts w:ascii="Helvetica" w:hAnsi="Helvetica"/>
          <w:color w:val="000000"/>
          <w:sz w:val="22"/>
          <w:szCs w:val="22"/>
        </w:rPr>
        <w:t>o n</w:t>
      </w:r>
      <w:r w:rsidRPr="00E869A9">
        <w:rPr>
          <w:rFonts w:ascii="Cambria" w:hAnsi="Cambria" w:cs="Cambria"/>
          <w:color w:val="000000"/>
          <w:sz w:val="22"/>
          <w:szCs w:val="22"/>
        </w:rPr>
        <w:t>º</w:t>
      </w:r>
      <w:r w:rsidRPr="00E869A9">
        <w:rPr>
          <w:rFonts w:ascii="Helvetica" w:hAnsi="Helvetica"/>
          <w:color w:val="000000"/>
          <w:sz w:val="22"/>
          <w:szCs w:val="22"/>
        </w:rPr>
        <w:t xml:space="preserve"> 39487, com aproximadamente 100m</w:t>
      </w:r>
      <w:r w:rsidR="003B790D">
        <w:rPr>
          <w:rFonts w:ascii="Cambria" w:hAnsi="Cambria"/>
          <w:color w:val="000000"/>
          <w:sz w:val="22"/>
          <w:szCs w:val="22"/>
        </w:rPr>
        <w:t>²</w:t>
      </w:r>
      <w:r w:rsidRPr="00E869A9">
        <w:rPr>
          <w:rFonts w:ascii="Helvetica" w:hAnsi="Helvetica"/>
          <w:color w:val="000000"/>
          <w:sz w:val="22"/>
          <w:szCs w:val="22"/>
        </w:rPr>
        <w:t xml:space="preserve"> (cem metros quadrados) de 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>rea constru</w:t>
      </w:r>
      <w:r w:rsidRPr="00E869A9">
        <w:rPr>
          <w:rFonts w:ascii="Cambria" w:hAnsi="Cambria" w:cs="Cambria"/>
          <w:color w:val="000000"/>
          <w:sz w:val="22"/>
          <w:szCs w:val="22"/>
        </w:rPr>
        <w:t>í</w:t>
      </w:r>
      <w:r w:rsidRPr="00E869A9">
        <w:rPr>
          <w:rFonts w:ascii="Helvetica" w:hAnsi="Helvetica"/>
          <w:color w:val="000000"/>
          <w:sz w:val="22"/>
          <w:szCs w:val="22"/>
        </w:rPr>
        <w:t>da, onde funciona a sede administrativa da Esta</w:t>
      </w:r>
      <w:r w:rsidRPr="00E869A9">
        <w:rPr>
          <w:rFonts w:ascii="Cambria" w:hAnsi="Cambria" w:cs="Cambria"/>
          <w:color w:val="000000"/>
          <w:sz w:val="22"/>
          <w:szCs w:val="22"/>
        </w:rPr>
        <w:t>çã</w:t>
      </w:r>
      <w:r w:rsidRPr="00E869A9">
        <w:rPr>
          <w:rFonts w:ascii="Helvetica" w:hAnsi="Helvetica"/>
          <w:color w:val="000000"/>
          <w:sz w:val="22"/>
          <w:szCs w:val="22"/>
        </w:rPr>
        <w:t>o Experimental de Casa Branca;</w:t>
      </w:r>
    </w:p>
    <w:p w:rsidR="009A4424" w:rsidRPr="00E869A9" w:rsidRDefault="009A4424" w:rsidP="009A44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2. as edifica</w:t>
      </w:r>
      <w:r w:rsidRPr="00E869A9">
        <w:rPr>
          <w:rFonts w:ascii="Cambria" w:hAnsi="Cambria" w:cs="Cambria"/>
          <w:color w:val="000000"/>
          <w:sz w:val="22"/>
          <w:szCs w:val="22"/>
        </w:rPr>
        <w:t>çõ</w:t>
      </w:r>
      <w:r w:rsidRPr="00E869A9">
        <w:rPr>
          <w:rFonts w:ascii="Helvetica" w:hAnsi="Helvetica"/>
          <w:color w:val="000000"/>
          <w:sz w:val="22"/>
          <w:szCs w:val="22"/>
        </w:rPr>
        <w:t xml:space="preserve">es </w:t>
      </w:r>
      <w:proofErr w:type="spellStart"/>
      <w:r w:rsidRPr="00E869A9">
        <w:rPr>
          <w:rFonts w:ascii="Helvetica" w:hAnsi="Helvetica"/>
          <w:color w:val="000000"/>
          <w:sz w:val="22"/>
          <w:szCs w:val="22"/>
        </w:rPr>
        <w:t>n</w:t>
      </w:r>
      <w:r w:rsidRPr="00E869A9">
        <w:rPr>
          <w:rFonts w:ascii="Cambria" w:hAnsi="Cambria" w:cs="Cambria"/>
          <w:color w:val="000000"/>
          <w:sz w:val="22"/>
          <w:szCs w:val="22"/>
        </w:rPr>
        <w:t>º</w:t>
      </w:r>
      <w:r w:rsidRPr="00E869A9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E869A9">
        <w:rPr>
          <w:rFonts w:ascii="Helvetica" w:hAnsi="Helvetica"/>
          <w:color w:val="000000"/>
          <w:sz w:val="22"/>
          <w:szCs w:val="22"/>
        </w:rPr>
        <w:t xml:space="preserve"> 39489, 39493, 39494 e 39498, que servir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>o de apoio ao manejo do patrim</w:t>
      </w:r>
      <w:r w:rsidRPr="00E869A9">
        <w:rPr>
          <w:rFonts w:ascii="Cambria" w:hAnsi="Cambria" w:cs="Cambria"/>
          <w:color w:val="000000"/>
          <w:sz w:val="22"/>
          <w:szCs w:val="22"/>
        </w:rPr>
        <w:t>ô</w:t>
      </w:r>
      <w:r w:rsidRPr="00E869A9">
        <w:rPr>
          <w:rFonts w:ascii="Helvetica" w:hAnsi="Helvetica"/>
          <w:color w:val="000000"/>
          <w:sz w:val="22"/>
          <w:szCs w:val="22"/>
        </w:rPr>
        <w:t>nio ambiental e cient</w:t>
      </w:r>
      <w:r w:rsidRPr="00E869A9">
        <w:rPr>
          <w:rFonts w:ascii="Cambria" w:hAnsi="Cambria" w:cs="Cambria"/>
          <w:color w:val="000000"/>
          <w:sz w:val="22"/>
          <w:szCs w:val="22"/>
        </w:rPr>
        <w:t>í</w:t>
      </w:r>
      <w:r w:rsidRPr="00E869A9">
        <w:rPr>
          <w:rFonts w:ascii="Helvetica" w:hAnsi="Helvetica"/>
          <w:color w:val="000000"/>
          <w:sz w:val="22"/>
          <w:szCs w:val="22"/>
        </w:rPr>
        <w:t>fico abrigado na unidade.</w:t>
      </w:r>
    </w:p>
    <w:p w:rsidR="009A4424" w:rsidRPr="00E869A9" w:rsidRDefault="009A4424" w:rsidP="009A44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Artigo 2</w:t>
      </w:r>
      <w:r w:rsidRPr="00E869A9">
        <w:rPr>
          <w:rFonts w:ascii="Cambria" w:hAnsi="Cambria" w:cs="Cambria"/>
          <w:color w:val="000000"/>
          <w:sz w:val="22"/>
          <w:szCs w:val="22"/>
        </w:rPr>
        <w:t>º</w:t>
      </w:r>
      <w:r w:rsidRPr="00E869A9">
        <w:rPr>
          <w:rFonts w:ascii="Helvetica" w:hAnsi="Helvetica"/>
          <w:color w:val="000000"/>
          <w:sz w:val="22"/>
          <w:szCs w:val="22"/>
        </w:rPr>
        <w:t xml:space="preserve"> - A permiss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>o de uso de que trata este decreto ser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 xml:space="preserve"> efetivada por meio de termo a ser lavrado pela unidade competente da Procuradoria Geral do Estado, do qual dever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>o constar todas as condi</w:t>
      </w:r>
      <w:r w:rsidRPr="00E869A9">
        <w:rPr>
          <w:rFonts w:ascii="Cambria" w:hAnsi="Cambria" w:cs="Cambria"/>
          <w:color w:val="000000"/>
          <w:sz w:val="22"/>
          <w:szCs w:val="22"/>
        </w:rPr>
        <w:t>çõ</w:t>
      </w:r>
      <w:r w:rsidRPr="00E869A9">
        <w:rPr>
          <w:rFonts w:ascii="Helvetica" w:hAnsi="Helvetica"/>
          <w:color w:val="000000"/>
          <w:sz w:val="22"/>
          <w:szCs w:val="22"/>
        </w:rPr>
        <w:t xml:space="preserve">es impostas pela </w:t>
      </w:r>
      <w:proofErr w:type="spellStart"/>
      <w:r w:rsidRPr="00E869A9">
        <w:rPr>
          <w:rFonts w:ascii="Helvetica" w:hAnsi="Helvetica"/>
          <w:color w:val="000000"/>
          <w:sz w:val="22"/>
          <w:szCs w:val="22"/>
        </w:rPr>
        <w:t>permitente</w:t>
      </w:r>
      <w:proofErr w:type="spellEnd"/>
      <w:r w:rsidRPr="00E869A9">
        <w:rPr>
          <w:rFonts w:ascii="Helvetica" w:hAnsi="Helvetica"/>
          <w:color w:val="000000"/>
          <w:sz w:val="22"/>
          <w:szCs w:val="22"/>
        </w:rPr>
        <w:t>.</w:t>
      </w:r>
    </w:p>
    <w:p w:rsidR="009A4424" w:rsidRPr="00E869A9" w:rsidRDefault="009A4424" w:rsidP="009A44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Artigo 3</w:t>
      </w:r>
      <w:r w:rsidRPr="00E869A9">
        <w:rPr>
          <w:rFonts w:ascii="Cambria" w:hAnsi="Cambria" w:cs="Cambria"/>
          <w:color w:val="000000"/>
          <w:sz w:val="22"/>
          <w:szCs w:val="22"/>
        </w:rPr>
        <w:t>º</w:t>
      </w:r>
      <w:r w:rsidRPr="00E869A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E869A9">
        <w:rPr>
          <w:rFonts w:ascii="Cambria" w:hAnsi="Cambria" w:cs="Cambria"/>
          <w:color w:val="000000"/>
          <w:sz w:val="22"/>
          <w:szCs w:val="22"/>
        </w:rPr>
        <w:t>çã</w:t>
      </w:r>
      <w:r w:rsidRPr="00E869A9">
        <w:rPr>
          <w:rFonts w:ascii="Helvetica" w:hAnsi="Helvetica"/>
          <w:color w:val="000000"/>
          <w:sz w:val="22"/>
          <w:szCs w:val="22"/>
        </w:rPr>
        <w:t>o.</w:t>
      </w:r>
    </w:p>
    <w:p w:rsidR="009A4424" w:rsidRPr="00E869A9" w:rsidRDefault="009A4424" w:rsidP="009A44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Pal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>cio dos Bandeirantes, 9 de junho de 2020</w:t>
      </w:r>
    </w:p>
    <w:p w:rsidR="009A4424" w:rsidRPr="00E869A9" w:rsidRDefault="009A4424" w:rsidP="009A44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JO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9A4424" w:rsidRPr="00E869A9" w:rsidSect="00E869A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24"/>
    <w:rsid w:val="003B790D"/>
    <w:rsid w:val="009A4424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7F2E9-7A20-4FD2-A4EC-9C29100E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2020-06-10T13:51:00Z</dcterms:created>
  <dcterms:modified xsi:type="dcterms:W3CDTF">2020-06-10T13:53:00Z</dcterms:modified>
</cp:coreProperties>
</file>