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4C396" w14:textId="77777777" w:rsidR="00816897" w:rsidRPr="00D52C17" w:rsidRDefault="00816897" w:rsidP="00D52C17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D52C17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D52C17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D52C17">
        <w:rPr>
          <w:rFonts w:ascii="Helvetica" w:hAnsi="Helvetica"/>
          <w:b/>
          <w:bCs/>
          <w:color w:val="000000"/>
          <w:sz w:val="22"/>
          <w:szCs w:val="22"/>
        </w:rPr>
        <w:t xml:space="preserve"> 65.522, DE 16 DE FEVEREIRO DE 2021</w:t>
      </w:r>
    </w:p>
    <w:p w14:paraId="74401DB1" w14:textId="77777777" w:rsidR="00816897" w:rsidRPr="00A817BD" w:rsidRDefault="00816897" w:rsidP="00D52C17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Homologa, por 180 (cento e oitenta) dias, o Decreto do Prefeito do Munic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pio de Maraca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 xml:space="preserve">, que declarou </w:t>
      </w:r>
      <w:proofErr w:type="gramStart"/>
      <w:r w:rsidRPr="00A817BD">
        <w:rPr>
          <w:rFonts w:ascii="Helvetica" w:hAnsi="Helvetica"/>
          <w:color w:val="000000"/>
          <w:sz w:val="22"/>
          <w:szCs w:val="22"/>
        </w:rPr>
        <w:t>Situa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de Emerg</w:t>
      </w:r>
      <w:r w:rsidRPr="00A817BD">
        <w:rPr>
          <w:rFonts w:ascii="Calibri" w:hAnsi="Calibri" w:cs="Calibri"/>
          <w:color w:val="000000"/>
          <w:sz w:val="22"/>
          <w:szCs w:val="22"/>
        </w:rPr>
        <w:t>ê</w:t>
      </w:r>
      <w:r w:rsidRPr="00A817BD">
        <w:rPr>
          <w:rFonts w:ascii="Helvetica" w:hAnsi="Helvetica"/>
          <w:color w:val="000000"/>
          <w:sz w:val="22"/>
          <w:szCs w:val="22"/>
        </w:rPr>
        <w:t>ncia</w:t>
      </w:r>
      <w:proofErr w:type="gramEnd"/>
      <w:r w:rsidRPr="00A817BD">
        <w:rPr>
          <w:rFonts w:ascii="Helvetica" w:hAnsi="Helvetica"/>
          <w:color w:val="000000"/>
          <w:sz w:val="22"/>
          <w:szCs w:val="22"/>
        </w:rPr>
        <w:t xml:space="preserve"> em 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reas do Munic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pio</w:t>
      </w:r>
    </w:p>
    <w:p w14:paraId="5AC00516" w14:textId="3FE3D055" w:rsidR="00816897" w:rsidRPr="00A817BD" w:rsidRDefault="00816897" w:rsidP="0081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JO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 xml:space="preserve">O DORIA, </w:t>
      </w:r>
      <w:r w:rsidR="00D52C17" w:rsidRPr="00A817BD">
        <w:rPr>
          <w:rFonts w:ascii="Helvetica" w:hAnsi="Helvetica"/>
          <w:color w:val="000000"/>
          <w:sz w:val="22"/>
          <w:szCs w:val="22"/>
        </w:rPr>
        <w:t>GOVERNADOR DO ESTADO DE S</w:t>
      </w:r>
      <w:r w:rsidR="00D52C17" w:rsidRPr="00A817BD">
        <w:rPr>
          <w:rFonts w:ascii="Calibri" w:hAnsi="Calibri" w:cs="Calibri"/>
          <w:color w:val="000000"/>
          <w:sz w:val="22"/>
          <w:szCs w:val="22"/>
        </w:rPr>
        <w:t>Ã</w:t>
      </w:r>
      <w:r w:rsidR="00D52C17" w:rsidRPr="00A817BD">
        <w:rPr>
          <w:rFonts w:ascii="Helvetica" w:hAnsi="Helvetica"/>
          <w:color w:val="000000"/>
          <w:sz w:val="22"/>
          <w:szCs w:val="22"/>
        </w:rPr>
        <w:t>O PAULO</w:t>
      </w:r>
      <w:r w:rsidRPr="00A817BD">
        <w:rPr>
          <w:rFonts w:ascii="Helvetica" w:hAnsi="Helvetica"/>
          <w:color w:val="000000"/>
          <w:sz w:val="22"/>
          <w:szCs w:val="22"/>
        </w:rPr>
        <w:t>, no uso de suas atribui</w:t>
      </w:r>
      <w:r w:rsidRPr="00A817BD">
        <w:rPr>
          <w:rFonts w:ascii="Calibri" w:hAnsi="Calibri" w:cs="Calibri"/>
          <w:color w:val="000000"/>
          <w:sz w:val="22"/>
          <w:szCs w:val="22"/>
        </w:rPr>
        <w:t>çõ</w:t>
      </w:r>
      <w:r w:rsidRPr="00A817BD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A817BD">
        <w:rPr>
          <w:rFonts w:ascii="Calibri" w:hAnsi="Calibri" w:cs="Calibri"/>
          <w:color w:val="000000"/>
          <w:sz w:val="22"/>
          <w:szCs w:val="22"/>
        </w:rPr>
        <w:t>à</w:t>
      </w:r>
      <w:r w:rsidRPr="00A817BD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do Chefe da Casa Militar e Coordenador Estadual de Prote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e Defesa Civil,</w:t>
      </w:r>
    </w:p>
    <w:p w14:paraId="13900B84" w14:textId="77777777" w:rsidR="00816897" w:rsidRPr="00A817BD" w:rsidRDefault="00816897" w:rsidP="0081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Decreta:</w:t>
      </w:r>
    </w:p>
    <w:p w14:paraId="1816775C" w14:textId="77777777" w:rsidR="00816897" w:rsidRPr="00A817BD" w:rsidRDefault="00816897" w:rsidP="0081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- Fica homologado, por 180 (cento e oitenta) dias, o Decreto municipal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17, de 5 de fevereiro de 2021, que declarou Situa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de Emerg</w:t>
      </w:r>
      <w:r w:rsidRPr="00A817BD">
        <w:rPr>
          <w:rFonts w:ascii="Calibri" w:hAnsi="Calibri" w:cs="Calibri"/>
          <w:color w:val="000000"/>
          <w:sz w:val="22"/>
          <w:szCs w:val="22"/>
        </w:rPr>
        <w:t>ê</w:t>
      </w:r>
      <w:r w:rsidRPr="00A817BD">
        <w:rPr>
          <w:rFonts w:ascii="Helvetica" w:hAnsi="Helvetica"/>
          <w:color w:val="000000"/>
          <w:sz w:val="22"/>
          <w:szCs w:val="22"/>
        </w:rPr>
        <w:t xml:space="preserve">ncia em 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reas do Munic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pio de Maraca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, nos termos da 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12.608, de 10 de abril de 2012, e da Instru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Normativa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36, de 4 de dezembro de 2020, do Minist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rio do Desenvolvimento Regional.</w:t>
      </w:r>
    </w:p>
    <w:p w14:paraId="30EDC4F0" w14:textId="77777777" w:rsidR="00816897" w:rsidRPr="00A817BD" w:rsidRDefault="00816897" w:rsidP="0081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2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- Os 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rg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>os e entidades da Administra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P</w:t>
      </w:r>
      <w:r w:rsidRPr="00A817BD">
        <w:rPr>
          <w:rFonts w:ascii="Calibri" w:hAnsi="Calibri" w:cs="Calibri"/>
          <w:color w:val="000000"/>
          <w:sz w:val="22"/>
          <w:szCs w:val="22"/>
        </w:rPr>
        <w:t>ú</w:t>
      </w:r>
      <w:r w:rsidRPr="00A817BD">
        <w:rPr>
          <w:rFonts w:ascii="Helvetica" w:hAnsi="Helvetica"/>
          <w:color w:val="000000"/>
          <w:sz w:val="22"/>
          <w:szCs w:val="22"/>
        </w:rPr>
        <w:t>blica estadual, dentro de suas respectivas atribui</w:t>
      </w:r>
      <w:r w:rsidRPr="00A817BD">
        <w:rPr>
          <w:rFonts w:ascii="Calibri" w:hAnsi="Calibri" w:cs="Calibri"/>
          <w:color w:val="000000"/>
          <w:sz w:val="22"/>
          <w:szCs w:val="22"/>
        </w:rPr>
        <w:t>çõ</w:t>
      </w:r>
      <w:r w:rsidRPr="00A817BD">
        <w:rPr>
          <w:rFonts w:ascii="Helvetica" w:hAnsi="Helvetica"/>
          <w:color w:val="000000"/>
          <w:sz w:val="22"/>
          <w:szCs w:val="22"/>
        </w:rPr>
        <w:t xml:space="preserve">es, ficam autorizados a prestar apoio </w:t>
      </w:r>
      <w:r w:rsidRPr="00A817BD">
        <w:rPr>
          <w:rFonts w:ascii="Calibri" w:hAnsi="Calibri" w:cs="Calibri"/>
          <w:color w:val="000000"/>
          <w:sz w:val="22"/>
          <w:szCs w:val="22"/>
        </w:rPr>
        <w:t>à</w:t>
      </w:r>
      <w:r w:rsidRPr="00A817BD">
        <w:rPr>
          <w:rFonts w:ascii="Helvetica" w:hAnsi="Helvetica"/>
          <w:color w:val="000000"/>
          <w:sz w:val="22"/>
          <w:szCs w:val="22"/>
        </w:rPr>
        <w:t xml:space="preserve"> popula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 xml:space="preserve">o das 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reas afetadas daquele Munic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pio, mediante pr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via articula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com a Coordenadoria Estadual de Prote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e Defesa Civil - CEPDEC.</w:t>
      </w:r>
    </w:p>
    <w:p w14:paraId="2CA8EDBA" w14:textId="77777777" w:rsidR="00816897" w:rsidRPr="00A817BD" w:rsidRDefault="00816897" w:rsidP="0081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3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- Este decreto entra em vigor na data de sua publica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o, retroagindo seus efeitos a 5 de fevereiro de 2021.</w:t>
      </w:r>
    </w:p>
    <w:p w14:paraId="67B4B76F" w14:textId="77777777" w:rsidR="00816897" w:rsidRPr="00A817BD" w:rsidRDefault="00816897" w:rsidP="0081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Pal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cio dos Bandeirantes, 16 de fevereiro de 2021</w:t>
      </w:r>
    </w:p>
    <w:p w14:paraId="1AEE0660" w14:textId="77777777" w:rsidR="00816897" w:rsidRPr="00A817BD" w:rsidRDefault="00816897" w:rsidP="0081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JO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>O DORIA</w:t>
      </w:r>
    </w:p>
    <w:sectPr w:rsidR="00816897" w:rsidRPr="00A817BD" w:rsidSect="00A817B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97"/>
    <w:rsid w:val="00816897"/>
    <w:rsid w:val="00AC7F8C"/>
    <w:rsid w:val="00D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CF25"/>
  <w15:chartTrackingRefBased/>
  <w15:docId w15:val="{1F374222-2F0B-4AEB-914F-7FF044FA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2021-02-17T12:59:00Z</dcterms:created>
  <dcterms:modified xsi:type="dcterms:W3CDTF">2021-02-17T13:00:00Z</dcterms:modified>
</cp:coreProperties>
</file>