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7292" w14:textId="77777777" w:rsidR="005C3C18" w:rsidRDefault="005C3C18" w:rsidP="005C3C18">
      <w:pPr>
        <w:rPr>
          <w:rFonts w:cs="Courier New"/>
        </w:rPr>
      </w:pPr>
    </w:p>
    <w:p w14:paraId="5F8A30F4" w14:textId="120FA398" w:rsidR="008C1D14" w:rsidRDefault="008C1D14" w:rsidP="0055116B">
      <w:pPr>
        <w:spacing w:before="60" w:after="60" w:line="240" w:lineRule="auto"/>
        <w:jc w:val="center"/>
        <w:rPr>
          <w:rFonts w:cs="Courier New"/>
          <w:b/>
          <w:bCs/>
        </w:rPr>
      </w:pPr>
      <w:r w:rsidRPr="008C1D14">
        <w:rPr>
          <w:rFonts w:cs="Courier New"/>
          <w:b/>
          <w:bCs/>
        </w:rPr>
        <w:t>DECRETO Nº 67.582, DE 17 DE MARÇO DE 2023</w:t>
      </w:r>
    </w:p>
    <w:p w14:paraId="7D03AD32" w14:textId="77777777" w:rsidR="0055116B" w:rsidRPr="008C1D14" w:rsidRDefault="0055116B" w:rsidP="0055116B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5384EA10" w14:textId="4C9A11E6" w:rsidR="008C1D14" w:rsidRDefault="008C1D14" w:rsidP="0055116B">
      <w:pPr>
        <w:spacing w:before="60" w:after="60" w:line="240" w:lineRule="auto"/>
        <w:ind w:left="3742"/>
        <w:jc w:val="both"/>
        <w:rPr>
          <w:rFonts w:cs="Courier New"/>
        </w:rPr>
      </w:pPr>
      <w:r w:rsidRPr="008C1D14">
        <w:rPr>
          <w:rFonts w:cs="Courier New"/>
        </w:rPr>
        <w:t>Dispõe sobre a concessão de abono complementar aos servidores, na forma que especifica, em cumprimento ao estabelecido na Lei federal nº 11.738, de 16 de julho de 2008</w:t>
      </w:r>
    </w:p>
    <w:p w14:paraId="1BFB7BE2" w14:textId="77777777" w:rsidR="0055116B" w:rsidRPr="008C1D14" w:rsidRDefault="0055116B" w:rsidP="0055116B">
      <w:pPr>
        <w:spacing w:before="60" w:after="60" w:line="240" w:lineRule="auto"/>
        <w:ind w:left="3742"/>
        <w:jc w:val="both"/>
        <w:rPr>
          <w:rFonts w:cs="Courier New"/>
        </w:rPr>
      </w:pPr>
    </w:p>
    <w:p w14:paraId="2D145775" w14:textId="4DD3088C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 xml:space="preserve">TARCÍSIO DE FREITAS, </w:t>
      </w:r>
      <w:r w:rsidR="0055116B" w:rsidRPr="008C1D14">
        <w:rPr>
          <w:rFonts w:cs="Courier New"/>
        </w:rPr>
        <w:t>GOVERNADOR DO ESTADO DE SÃO PAULO</w:t>
      </w:r>
      <w:r w:rsidRPr="008C1D14">
        <w:rPr>
          <w:rFonts w:cs="Courier New"/>
        </w:rPr>
        <w:t>, no uso de suas atribuições legais e considerando o disposto no artigo 5° da Lei Federal n° 1.738, de 16 de julho de 2008, que trata da atualização do piso salarial profissional nacional do magistério público da educação básica,</w:t>
      </w:r>
    </w:p>
    <w:p w14:paraId="006BEFB6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Decreta:</w:t>
      </w:r>
    </w:p>
    <w:p w14:paraId="47D7C22E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Artigo 1º - Será pago abono complementar ao servidor da Secretaria da Educação, integrante de classe docente do Quadro do Magistério, a que se refere o inciso XVIII do artigo 1º da Lei Complementar nº 1.317, de 21 de março de 2018, quando o valor da Faixa e Nível em que estiver enquadrado for inferior ao valor do piso salarial profissional nacional do magistério público da educação básica, e corresponderá à sua diferença, obedecida a jornada de trabalho do servidor.</w:t>
      </w:r>
    </w:p>
    <w:p w14:paraId="3B4126DE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Artigo 2º - Farão jus ao abono complementar, a que se refere o artigo 1º deste decreto, os docentes que se encontrem enquadrados nas seguintes situações funcionais:</w:t>
      </w:r>
    </w:p>
    <w:p w14:paraId="4D7CF4E1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I - Professor Educação Básica I - Jornada Completa de Trabalho Docente:</w:t>
      </w:r>
    </w:p>
    <w:p w14:paraId="4DCB3A99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a) Faixa 1 - Nível I a VIII;</w:t>
      </w:r>
    </w:p>
    <w:p w14:paraId="0893D7C7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b) Faixa 2 - Nível I a VIII;</w:t>
      </w:r>
    </w:p>
    <w:p w14:paraId="2AC998C1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c) Faixa 3 - Nível I a VIII;</w:t>
      </w:r>
    </w:p>
    <w:p w14:paraId="12F5E514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d) Faixa 4 - Nível I a VI;</w:t>
      </w:r>
    </w:p>
    <w:p w14:paraId="7E61F63F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e) Faixa 5 - Nível I a IV;</w:t>
      </w:r>
    </w:p>
    <w:p w14:paraId="0F30C1C1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f) Faixa 6 - Nível I a II.</w:t>
      </w:r>
    </w:p>
    <w:p w14:paraId="5C85CE1F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II - Professor Educação Básica II - Jornada Completa de Trabalho Docente:</w:t>
      </w:r>
    </w:p>
    <w:p w14:paraId="14416045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a) Faixa 1 - Nível I a VIII;</w:t>
      </w:r>
    </w:p>
    <w:p w14:paraId="2B16E4D9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b) Faixa 2 - Nível I a VII;</w:t>
      </w:r>
    </w:p>
    <w:p w14:paraId="28563200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c) Faixa 3 - Nível I a V;</w:t>
      </w:r>
    </w:p>
    <w:p w14:paraId="0DC8E353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d) Faixa 4 - Nível I a III;</w:t>
      </w:r>
    </w:p>
    <w:p w14:paraId="6EC598E7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e) Faixa 5 - Nível I.</w:t>
      </w:r>
    </w:p>
    <w:p w14:paraId="2D87C723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III - Professor II - Jornada Básica de Trabalho Docente:</w:t>
      </w:r>
    </w:p>
    <w:p w14:paraId="4CEF4EE0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a) Faixa 1 - Nível I a VIII;</w:t>
      </w:r>
    </w:p>
    <w:p w14:paraId="13B1B3F4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b) Faixa 2 - Nível I a VIII;</w:t>
      </w:r>
    </w:p>
    <w:p w14:paraId="2351638C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c) Faixa 3 - Nível I a VIII;</w:t>
      </w:r>
    </w:p>
    <w:p w14:paraId="0464A56A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d) Faixa 4 - Nível I a VIII;</w:t>
      </w:r>
    </w:p>
    <w:p w14:paraId="242A85C9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e) Faixa 5 - Nível I a VIII;</w:t>
      </w:r>
    </w:p>
    <w:p w14:paraId="0E5B454B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f) Faixa 6 - Nível I a VII;</w:t>
      </w:r>
    </w:p>
    <w:p w14:paraId="5E7DF67B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g) Faixa 7 - Nível I a V;</w:t>
      </w:r>
    </w:p>
    <w:p w14:paraId="2165BB48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lastRenderedPageBreak/>
        <w:t>h) Faixa 8 - Nível I a III.</w:t>
      </w:r>
    </w:p>
    <w:p w14:paraId="56CE7087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Artigo 3º - O disposto no artigo 1º deste decreto será aplicado aos docentes para que o somatório do valor da Faixa e Nível e do complemento de piso, proporcionalmente, à jornada de trabalho, atinja os valores a seguir discriminados:</w:t>
      </w:r>
    </w:p>
    <w:p w14:paraId="48BFCDCC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I - R$ 4.420,36 (quatro mil, quatrocentos e vinte reais, e trinta e seis centavos), quando em Jornada Integral de Trabalho Docente;</w:t>
      </w:r>
    </w:p>
    <w:p w14:paraId="0146F463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II - R$ 3.315,27 (três mil, trezentos e quinze reais, e vinte sete centavos), quando em Jornada Básica de Trabalho Docente;</w:t>
      </w:r>
    </w:p>
    <w:p w14:paraId="1A1A3550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III - R$ 2.652,21 (dois mil, seiscentos e cinquenta e dois reais, e vinte e um centavos), quando em Jornada Inicial de Trabalho Docente;</w:t>
      </w:r>
    </w:p>
    <w:p w14:paraId="7A7BEC24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IV - R$ 1.326,10 (um mil, trezentos e vinte e seis reais, e dez centavos), quando em Jornada Reduzida de Trabalho Docente.</w:t>
      </w:r>
    </w:p>
    <w:p w14:paraId="7F1F219D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§ 1º - O valor mínimo da aula será de 1/200 (um duzentos avos) sobre o valor do piso fixado para a Jornada Integral de Trabalho Docente.</w:t>
      </w:r>
    </w:p>
    <w:p w14:paraId="68598848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§ 2° - O valor do abono complementar a que se refere o artigo 1° deste decreto não será considerado para efeito do cálculo de qualquer vantagem pecuniária, exceto no cômputo do décimo terceiro salário e no cálculo do terço de férias.</w:t>
      </w:r>
    </w:p>
    <w:p w14:paraId="4DCE22EC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§ 3° - Sobre o valor do abono complementar incidirão os descontos previdenciários e de assistência médica.</w:t>
      </w:r>
    </w:p>
    <w:p w14:paraId="781E9FBB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Artigo 4° - O disposto neste decreto aplica-se:</w:t>
      </w:r>
    </w:p>
    <w:p w14:paraId="49E2CDA2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 xml:space="preserve">I - </w:t>
      </w:r>
      <w:proofErr w:type="gramStart"/>
      <w:r w:rsidRPr="008C1D14">
        <w:rPr>
          <w:rFonts w:cs="Courier New"/>
        </w:rPr>
        <w:t>aos</w:t>
      </w:r>
      <w:proofErr w:type="gramEnd"/>
      <w:r w:rsidRPr="008C1D14">
        <w:rPr>
          <w:rFonts w:cs="Courier New"/>
        </w:rPr>
        <w:t xml:space="preserve"> ocupantes de função-atividade, bem como aos contratados, na correspondência das cargas horárias que efetivamente venham a cumprir;</w:t>
      </w:r>
    </w:p>
    <w:p w14:paraId="1CF78DB4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 xml:space="preserve">II - </w:t>
      </w:r>
      <w:proofErr w:type="gramStart"/>
      <w:r w:rsidRPr="008C1D14">
        <w:rPr>
          <w:rFonts w:cs="Courier New"/>
        </w:rPr>
        <w:t>aos</w:t>
      </w:r>
      <w:proofErr w:type="gramEnd"/>
      <w:r w:rsidRPr="008C1D14">
        <w:rPr>
          <w:rFonts w:cs="Courier New"/>
        </w:rPr>
        <w:t xml:space="preserve"> inativos e pensionistas com reajustes fixados pela paridade de remuneração.</w:t>
      </w:r>
    </w:p>
    <w:p w14:paraId="600401AA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Artigo 5° - As despesas decorrentes da aplicação deste decreto correrão à conta das dotações orçamentárias da Secretaria da Educação, suplementadas se necessário.</w:t>
      </w:r>
    </w:p>
    <w:p w14:paraId="14C0B758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Artigo 6º - Este decreto entra em vigor na data de sua publicação, retroagindo seus efeitos a 1º de janeiro de 2023.</w:t>
      </w:r>
    </w:p>
    <w:p w14:paraId="4046639D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Palácio dos Bandeirantes, 17 de março de 2023</w:t>
      </w:r>
    </w:p>
    <w:p w14:paraId="67686429" w14:textId="77777777" w:rsidR="008C1D14" w:rsidRPr="008C1D14" w:rsidRDefault="008C1D14" w:rsidP="008C1D14">
      <w:pPr>
        <w:spacing w:before="60" w:after="60" w:line="240" w:lineRule="auto"/>
        <w:ind w:firstLine="1418"/>
        <w:jc w:val="both"/>
        <w:rPr>
          <w:rFonts w:cs="Courier New"/>
        </w:rPr>
      </w:pPr>
      <w:r w:rsidRPr="008C1D14">
        <w:rPr>
          <w:rFonts w:cs="Courier New"/>
        </w:rPr>
        <w:t>TARCÍSIO DE FREITAS</w:t>
      </w:r>
    </w:p>
    <w:sectPr w:rsidR="008C1D14" w:rsidRPr="008C1D14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487E"/>
    <w:rsid w:val="00305349"/>
    <w:rsid w:val="00306582"/>
    <w:rsid w:val="00306C91"/>
    <w:rsid w:val="00306E54"/>
    <w:rsid w:val="0030744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95EFF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3</cp:revision>
  <dcterms:created xsi:type="dcterms:W3CDTF">2023-03-20T20:11:00Z</dcterms:created>
  <dcterms:modified xsi:type="dcterms:W3CDTF">2023-03-20T20:13:00Z</dcterms:modified>
</cp:coreProperties>
</file>