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1A" w:rsidRDefault="00B55A1A" w:rsidP="00B55A1A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55A1A">
        <w:rPr>
          <w:rFonts w:ascii="Helvetica" w:hAnsi="Helvetica" w:cs="Helvetica"/>
          <w:b/>
          <w:bCs/>
          <w:sz w:val="22"/>
          <w:szCs w:val="22"/>
        </w:rPr>
        <w:t>DECRETO Nº 65.278, DE 28 DE OUTUBRO DE 2020</w:t>
      </w:r>
    </w:p>
    <w:p w:rsidR="00B55A1A" w:rsidRPr="00B55A1A" w:rsidRDefault="00B55A1A" w:rsidP="00B55A1A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B55A1A" w:rsidRDefault="00B55A1A" w:rsidP="00B55A1A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Dispõe sobre abertura de crédito suplementar ao Orçamento Fiscal na Secretaria da Cultura e Economia Criativa, visando ao atendimento de Despesas Correntes</w:t>
      </w:r>
    </w:p>
    <w:p w:rsidR="00B55A1A" w:rsidRPr="00B55A1A" w:rsidRDefault="00B55A1A" w:rsidP="00B55A1A">
      <w:pPr>
        <w:pStyle w:val="TextosemFormatao"/>
        <w:rPr>
          <w:rFonts w:ascii="Helvetica" w:hAnsi="Helvetica" w:cs="Helvetica"/>
          <w:sz w:val="22"/>
          <w:szCs w:val="22"/>
        </w:rPr>
      </w:pPr>
    </w:p>
    <w:p w:rsidR="00B55A1A" w:rsidRPr="00B55A1A" w:rsidRDefault="00B55A1A" w:rsidP="003C22B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 xml:space="preserve">JOÃO DORIA, </w:t>
      </w:r>
      <w:r w:rsidRPr="00B55A1A">
        <w:rPr>
          <w:rFonts w:ascii="Helvetica" w:hAnsi="Helvetica" w:cs="Helvetica"/>
          <w:sz w:val="22"/>
          <w:szCs w:val="22"/>
        </w:rPr>
        <w:t>GOVERNADOR DO ESTADO DE SÃO PAULO</w:t>
      </w:r>
      <w:r w:rsidRPr="00B55A1A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B55A1A" w:rsidRPr="00B55A1A" w:rsidRDefault="00B55A1A" w:rsidP="003C22B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Decreta:</w:t>
      </w:r>
    </w:p>
    <w:p w:rsidR="00B55A1A" w:rsidRPr="00B55A1A" w:rsidRDefault="00B55A1A" w:rsidP="003C22B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Artigo 1º - Fica aberto um crédito de R$ 1.200.000,00 (</w:t>
      </w:r>
      <w:proofErr w:type="spellStart"/>
      <w:r w:rsidRPr="00B55A1A">
        <w:rPr>
          <w:rFonts w:ascii="Helvetica" w:hAnsi="Helvetica" w:cs="Helvetica"/>
          <w:sz w:val="22"/>
          <w:szCs w:val="22"/>
        </w:rPr>
        <w:t>Hum</w:t>
      </w:r>
      <w:proofErr w:type="spellEnd"/>
      <w:r w:rsidRPr="00B55A1A">
        <w:rPr>
          <w:rFonts w:ascii="Helvetica" w:hAnsi="Helvetica" w:cs="Helvetica"/>
          <w:sz w:val="22"/>
          <w:szCs w:val="22"/>
        </w:rPr>
        <w:t xml:space="preserve"> milhão, duzentos mil reais), suplementar ao orçamento da Secretaria da Cultura e Economia Criativa, observando-se as classific</w:t>
      </w:r>
      <w:bookmarkStart w:id="0" w:name="_GoBack"/>
      <w:bookmarkEnd w:id="0"/>
      <w:r w:rsidRPr="00B55A1A">
        <w:rPr>
          <w:rFonts w:ascii="Helvetica" w:hAnsi="Helvetica" w:cs="Helvetica"/>
          <w:sz w:val="22"/>
          <w:szCs w:val="22"/>
        </w:rPr>
        <w:t xml:space="preserve">ações Institucional, Econômica, </w:t>
      </w:r>
      <w:proofErr w:type="gramStart"/>
      <w:r w:rsidRPr="00B55A1A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B55A1A">
        <w:rPr>
          <w:rFonts w:ascii="Helvetica" w:hAnsi="Helvetica" w:cs="Helvetica"/>
          <w:sz w:val="22"/>
          <w:szCs w:val="22"/>
        </w:rPr>
        <w:t>, conforme a Tabela 1, anexa.</w:t>
      </w:r>
    </w:p>
    <w:p w:rsidR="00B55A1A" w:rsidRPr="00B55A1A" w:rsidRDefault="00B55A1A" w:rsidP="003C22B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B55A1A" w:rsidRPr="00B55A1A" w:rsidRDefault="00B55A1A" w:rsidP="003C22B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Artigo 3º - Este decreto entra em vigor na data de sua publicação, retroagindo seus efeitos à 1º de outubro de 2020.</w:t>
      </w:r>
    </w:p>
    <w:p w:rsidR="00B55A1A" w:rsidRPr="00B55A1A" w:rsidRDefault="00B55A1A" w:rsidP="003C22B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Palácio dos Bandeirantes, 28 de outubro de 2020</w:t>
      </w:r>
    </w:p>
    <w:p w:rsidR="00FC47FE" w:rsidRDefault="00B55A1A" w:rsidP="003C22B8">
      <w:pPr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55A1A">
        <w:rPr>
          <w:rFonts w:ascii="Helvetica" w:hAnsi="Helvetica" w:cs="Helvetica"/>
          <w:sz w:val="22"/>
          <w:szCs w:val="22"/>
        </w:rPr>
        <w:t>JOÃO DORIA</w:t>
      </w:r>
    </w:p>
    <w:p w:rsidR="003C22B8" w:rsidRPr="003C22B8" w:rsidRDefault="003C22B8" w:rsidP="003C22B8">
      <w:pPr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3C22B8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sectPr w:rsidR="003C22B8" w:rsidRPr="003C22B8" w:rsidSect="003C22B8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8"/>
    <w:rsid w:val="00267AC1"/>
    <w:rsid w:val="00291EC9"/>
    <w:rsid w:val="00395D98"/>
    <w:rsid w:val="003C22B8"/>
    <w:rsid w:val="005256C8"/>
    <w:rsid w:val="006123A9"/>
    <w:rsid w:val="00723127"/>
    <w:rsid w:val="00B55A1A"/>
    <w:rsid w:val="00CC28E1"/>
    <w:rsid w:val="00FC47F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288"/>
  <w15:chartTrackingRefBased/>
  <w15:docId w15:val="{1171ED5F-D66C-4BF2-A3B0-801EB81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95D98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5D9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2020-10-29T19:30:00Z</dcterms:created>
  <dcterms:modified xsi:type="dcterms:W3CDTF">2020-10-29T19:30:00Z</dcterms:modified>
</cp:coreProperties>
</file>