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076968" w14:textId="77777777" w:rsidR="0073020F" w:rsidRPr="0073020F" w:rsidRDefault="0073020F" w:rsidP="0073020F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73020F">
        <w:rPr>
          <w:rFonts w:ascii="Helvetica" w:hAnsi="Helvetica" w:cs="Courier New"/>
          <w:b/>
          <w:bCs/>
          <w:sz w:val="22"/>
          <w:szCs w:val="22"/>
        </w:rPr>
        <w:t>DECRETO N</w:t>
      </w:r>
      <w:r w:rsidRPr="0073020F">
        <w:rPr>
          <w:rFonts w:ascii="Calibri" w:hAnsi="Calibri" w:cs="Calibri"/>
          <w:b/>
          <w:bCs/>
          <w:sz w:val="22"/>
          <w:szCs w:val="22"/>
        </w:rPr>
        <w:t>°</w:t>
      </w:r>
      <w:r w:rsidRPr="0073020F">
        <w:rPr>
          <w:rFonts w:ascii="Helvetica" w:hAnsi="Helvetica" w:cs="Courier New"/>
          <w:b/>
          <w:bCs/>
          <w:sz w:val="22"/>
          <w:szCs w:val="22"/>
        </w:rPr>
        <w:t xml:space="preserve"> 67.327, DE 2 DE DEZEMBRO DE 2022</w:t>
      </w:r>
    </w:p>
    <w:p w14:paraId="64637B84" w14:textId="77777777" w:rsidR="0073020F" w:rsidRPr="0094678D" w:rsidRDefault="0073020F" w:rsidP="0073020F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Disp</w:t>
      </w:r>
      <w:r w:rsidRPr="0094678D">
        <w:rPr>
          <w:rFonts w:ascii="Calibri" w:hAnsi="Calibri" w:cs="Calibri"/>
          <w:sz w:val="22"/>
          <w:szCs w:val="22"/>
        </w:rPr>
        <w:t>õ</w:t>
      </w:r>
      <w:r w:rsidRPr="0094678D">
        <w:rPr>
          <w:rFonts w:ascii="Helvetica" w:hAnsi="Helvetica" w:cs="Courier New"/>
          <w:sz w:val="22"/>
          <w:szCs w:val="22"/>
        </w:rPr>
        <w:t>e sobre abertura de cr</w:t>
      </w:r>
      <w:r w:rsidRPr="0094678D">
        <w:rPr>
          <w:rFonts w:ascii="Calibri" w:hAnsi="Calibri" w:cs="Calibri"/>
          <w:sz w:val="22"/>
          <w:szCs w:val="22"/>
        </w:rPr>
        <w:t>é</w:t>
      </w:r>
      <w:r w:rsidRPr="0094678D">
        <w:rPr>
          <w:rFonts w:ascii="Helvetica" w:hAnsi="Helvetica" w:cs="Courier New"/>
          <w:sz w:val="22"/>
          <w:szCs w:val="22"/>
        </w:rPr>
        <w:t>dito suplementar ao Or</w:t>
      </w:r>
      <w:r w:rsidRPr="0094678D">
        <w:rPr>
          <w:rFonts w:ascii="Calibri" w:hAnsi="Calibri" w:cs="Calibri"/>
          <w:sz w:val="22"/>
          <w:szCs w:val="22"/>
        </w:rPr>
        <w:t>ç</w:t>
      </w:r>
      <w:r w:rsidRPr="0094678D">
        <w:rPr>
          <w:rFonts w:ascii="Helvetica" w:hAnsi="Helvetica" w:cs="Courier New"/>
          <w:sz w:val="22"/>
          <w:szCs w:val="22"/>
        </w:rPr>
        <w:t>amento Fiscal na S</w:t>
      </w:r>
      <w:r w:rsidRPr="0094678D">
        <w:rPr>
          <w:rFonts w:ascii="Calibri" w:hAnsi="Calibri" w:cs="Calibri"/>
          <w:sz w:val="22"/>
          <w:szCs w:val="22"/>
        </w:rPr>
        <w:t>ã</w:t>
      </w:r>
      <w:r w:rsidRPr="0094678D">
        <w:rPr>
          <w:rFonts w:ascii="Helvetica" w:hAnsi="Helvetica" w:cs="Courier New"/>
          <w:sz w:val="22"/>
          <w:szCs w:val="22"/>
        </w:rPr>
        <w:t>o Paulo Previd</w:t>
      </w:r>
      <w:r w:rsidRPr="0094678D">
        <w:rPr>
          <w:rFonts w:ascii="Calibri" w:hAnsi="Calibri" w:cs="Calibri"/>
          <w:sz w:val="22"/>
          <w:szCs w:val="22"/>
        </w:rPr>
        <w:t>ê</w:t>
      </w:r>
      <w:r w:rsidRPr="0094678D">
        <w:rPr>
          <w:rFonts w:ascii="Helvetica" w:hAnsi="Helvetica" w:cs="Courier New"/>
          <w:sz w:val="22"/>
          <w:szCs w:val="22"/>
        </w:rPr>
        <w:t>ncia-</w:t>
      </w:r>
      <w:proofErr w:type="gramStart"/>
      <w:r w:rsidRPr="0094678D">
        <w:rPr>
          <w:rFonts w:ascii="Helvetica" w:hAnsi="Helvetica" w:cs="Courier New"/>
          <w:sz w:val="22"/>
          <w:szCs w:val="22"/>
        </w:rPr>
        <w:t>SPPREV ,</w:t>
      </w:r>
      <w:proofErr w:type="gramEnd"/>
      <w:r w:rsidRPr="0094678D">
        <w:rPr>
          <w:rFonts w:ascii="Helvetica" w:hAnsi="Helvetica" w:cs="Courier New"/>
          <w:sz w:val="22"/>
          <w:szCs w:val="22"/>
        </w:rPr>
        <w:t xml:space="preserve"> visando ao atendimento de Despesas com Pessoal e Encargos Sociais.</w:t>
      </w:r>
    </w:p>
    <w:p w14:paraId="578674C2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 xml:space="preserve">RODRIGO GARCIA,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94678D">
        <w:rPr>
          <w:rFonts w:ascii="Helvetica" w:hAnsi="Helvetica" w:cs="Courier New"/>
          <w:sz w:val="22"/>
          <w:szCs w:val="22"/>
        </w:rPr>
        <w:t>, no uso de suas atribui</w:t>
      </w:r>
      <w:r w:rsidRPr="0094678D">
        <w:rPr>
          <w:rFonts w:ascii="Calibri" w:hAnsi="Calibri" w:cs="Calibri"/>
          <w:sz w:val="22"/>
          <w:szCs w:val="22"/>
        </w:rPr>
        <w:t>çõ</w:t>
      </w:r>
      <w:r w:rsidRPr="0094678D">
        <w:rPr>
          <w:rFonts w:ascii="Helvetica" w:hAnsi="Helvetica" w:cs="Courier New"/>
          <w:sz w:val="22"/>
          <w:szCs w:val="22"/>
        </w:rPr>
        <w:t>es legais, considerando o disposto na Lei n</w:t>
      </w:r>
      <w:r w:rsidRPr="0094678D">
        <w:rPr>
          <w:rFonts w:ascii="Calibri" w:hAnsi="Calibri" w:cs="Calibri"/>
          <w:sz w:val="22"/>
          <w:szCs w:val="22"/>
        </w:rPr>
        <w:t>º</w:t>
      </w:r>
      <w:r w:rsidRPr="0094678D">
        <w:rPr>
          <w:rFonts w:ascii="Helvetica" w:hAnsi="Helvetica" w:cs="Courier New"/>
          <w:sz w:val="22"/>
          <w:szCs w:val="22"/>
        </w:rPr>
        <w:t xml:space="preserve"> 17.387, de 22 de julho de 2021, e na Lei n</w:t>
      </w:r>
      <w:r w:rsidRPr="0094678D">
        <w:rPr>
          <w:rFonts w:ascii="Calibri" w:hAnsi="Calibri" w:cs="Calibri"/>
          <w:sz w:val="22"/>
          <w:szCs w:val="22"/>
        </w:rPr>
        <w:t>º</w:t>
      </w:r>
      <w:r w:rsidRPr="0094678D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5C3A0F57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Decreta:</w:t>
      </w:r>
    </w:p>
    <w:p w14:paraId="3A6B66C8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Artigo 1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- Fica aberto um cr</w:t>
      </w:r>
      <w:r w:rsidRPr="0094678D">
        <w:rPr>
          <w:rFonts w:ascii="Calibri" w:hAnsi="Calibri" w:cs="Calibri"/>
          <w:sz w:val="22"/>
          <w:szCs w:val="22"/>
        </w:rPr>
        <w:t>é</w:t>
      </w:r>
      <w:r w:rsidRPr="0094678D">
        <w:rPr>
          <w:rFonts w:ascii="Helvetica" w:hAnsi="Helvetica" w:cs="Courier New"/>
          <w:sz w:val="22"/>
          <w:szCs w:val="22"/>
        </w:rPr>
        <w:t>dito de R$ 537.116,00 (Quinhentos e trinta e sete mil e cento e dezesseis reais), suplementar ao or</w:t>
      </w:r>
      <w:r w:rsidRPr="0094678D">
        <w:rPr>
          <w:rFonts w:ascii="Calibri" w:hAnsi="Calibri" w:cs="Calibri"/>
          <w:sz w:val="22"/>
          <w:szCs w:val="22"/>
        </w:rPr>
        <w:t>ç</w:t>
      </w:r>
      <w:r w:rsidRPr="0094678D">
        <w:rPr>
          <w:rFonts w:ascii="Helvetica" w:hAnsi="Helvetica" w:cs="Courier New"/>
          <w:sz w:val="22"/>
          <w:szCs w:val="22"/>
        </w:rPr>
        <w:t>amento da S</w:t>
      </w:r>
      <w:r w:rsidRPr="0094678D">
        <w:rPr>
          <w:rFonts w:ascii="Calibri" w:hAnsi="Calibri" w:cs="Calibri"/>
          <w:sz w:val="22"/>
          <w:szCs w:val="22"/>
        </w:rPr>
        <w:t>ã</w:t>
      </w:r>
      <w:r w:rsidRPr="0094678D">
        <w:rPr>
          <w:rFonts w:ascii="Helvetica" w:hAnsi="Helvetica" w:cs="Courier New"/>
          <w:sz w:val="22"/>
          <w:szCs w:val="22"/>
        </w:rPr>
        <w:t>o Paulo Previd</w:t>
      </w:r>
      <w:r w:rsidRPr="0094678D">
        <w:rPr>
          <w:rFonts w:ascii="Calibri" w:hAnsi="Calibri" w:cs="Calibri"/>
          <w:sz w:val="22"/>
          <w:szCs w:val="22"/>
        </w:rPr>
        <w:t>ê</w:t>
      </w:r>
      <w:r w:rsidRPr="0094678D">
        <w:rPr>
          <w:rFonts w:ascii="Helvetica" w:hAnsi="Helvetica" w:cs="Courier New"/>
          <w:sz w:val="22"/>
          <w:szCs w:val="22"/>
        </w:rPr>
        <w:t>ncia-SPPREV, observando-se as classifica</w:t>
      </w:r>
      <w:r w:rsidRPr="0094678D">
        <w:rPr>
          <w:rFonts w:ascii="Calibri" w:hAnsi="Calibri" w:cs="Calibri"/>
          <w:sz w:val="22"/>
          <w:szCs w:val="22"/>
        </w:rPr>
        <w:t>çõ</w:t>
      </w:r>
      <w:r w:rsidRPr="0094678D">
        <w:rPr>
          <w:rFonts w:ascii="Helvetica" w:hAnsi="Helvetica" w:cs="Courier New"/>
          <w:sz w:val="22"/>
          <w:szCs w:val="22"/>
        </w:rPr>
        <w:t>es Institucional, Econ</w:t>
      </w:r>
      <w:r w:rsidRPr="0094678D">
        <w:rPr>
          <w:rFonts w:ascii="Calibri" w:hAnsi="Calibri" w:cs="Calibri"/>
          <w:sz w:val="22"/>
          <w:szCs w:val="22"/>
        </w:rPr>
        <w:t>ô</w:t>
      </w:r>
      <w:r w:rsidRPr="0094678D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94678D">
        <w:rPr>
          <w:rFonts w:ascii="Helvetica" w:hAnsi="Helvetica" w:cs="Courier New"/>
          <w:sz w:val="22"/>
          <w:szCs w:val="22"/>
        </w:rPr>
        <w:t>Funcional e Program</w:t>
      </w:r>
      <w:r w:rsidRPr="0094678D">
        <w:rPr>
          <w:rFonts w:ascii="Calibri" w:hAnsi="Calibri" w:cs="Calibri"/>
          <w:sz w:val="22"/>
          <w:szCs w:val="22"/>
        </w:rPr>
        <w:t>á</w:t>
      </w:r>
      <w:r w:rsidRPr="0094678D">
        <w:rPr>
          <w:rFonts w:ascii="Helvetica" w:hAnsi="Helvetica" w:cs="Courier New"/>
          <w:sz w:val="22"/>
          <w:szCs w:val="22"/>
        </w:rPr>
        <w:t>tica</w:t>
      </w:r>
      <w:proofErr w:type="gramEnd"/>
      <w:r w:rsidRPr="0094678D">
        <w:rPr>
          <w:rFonts w:ascii="Helvetica" w:hAnsi="Helvetica" w:cs="Courier New"/>
          <w:sz w:val="22"/>
          <w:szCs w:val="22"/>
        </w:rPr>
        <w:t>, conforme a Tabela 1, anexa.</w:t>
      </w:r>
    </w:p>
    <w:p w14:paraId="4552C8E5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Artigo 2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- O cr</w:t>
      </w:r>
      <w:r w:rsidRPr="0094678D">
        <w:rPr>
          <w:rFonts w:ascii="Calibri" w:hAnsi="Calibri" w:cs="Calibri"/>
          <w:sz w:val="22"/>
          <w:szCs w:val="22"/>
        </w:rPr>
        <w:t>é</w:t>
      </w:r>
      <w:r w:rsidRPr="0094678D">
        <w:rPr>
          <w:rFonts w:ascii="Helvetica" w:hAnsi="Helvetica" w:cs="Courier New"/>
          <w:sz w:val="22"/>
          <w:szCs w:val="22"/>
        </w:rPr>
        <w:t>dito aberto pelo artigo anterior ser</w:t>
      </w:r>
      <w:r w:rsidRPr="0094678D">
        <w:rPr>
          <w:rFonts w:ascii="Calibri" w:hAnsi="Calibri" w:cs="Calibri"/>
          <w:sz w:val="22"/>
          <w:szCs w:val="22"/>
        </w:rPr>
        <w:t>á</w:t>
      </w:r>
      <w:r w:rsidRPr="0094678D">
        <w:rPr>
          <w:rFonts w:ascii="Helvetica" w:hAnsi="Helvetica" w:cs="Courier New"/>
          <w:sz w:val="22"/>
          <w:szCs w:val="22"/>
        </w:rPr>
        <w:t xml:space="preserve"> coberto com recursos a que alude o inciso I, do </w:t>
      </w:r>
      <w:r w:rsidRPr="0094678D">
        <w:rPr>
          <w:rFonts w:ascii="Calibri" w:hAnsi="Calibri" w:cs="Calibri"/>
          <w:sz w:val="22"/>
          <w:szCs w:val="22"/>
        </w:rPr>
        <w:t>§</w:t>
      </w:r>
      <w:r w:rsidRPr="0094678D">
        <w:rPr>
          <w:rFonts w:ascii="Helvetica" w:hAnsi="Helvetica" w:cs="Courier New"/>
          <w:sz w:val="22"/>
          <w:szCs w:val="22"/>
        </w:rPr>
        <w:t xml:space="preserve"> 1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>, do artigo 43, da Lei federal n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4.320, de 17 de mar</w:t>
      </w:r>
      <w:r w:rsidRPr="0094678D">
        <w:rPr>
          <w:rFonts w:ascii="Calibri" w:hAnsi="Calibri" w:cs="Calibri"/>
          <w:sz w:val="22"/>
          <w:szCs w:val="22"/>
        </w:rPr>
        <w:t>ç</w:t>
      </w:r>
      <w:r w:rsidRPr="0094678D">
        <w:rPr>
          <w:rFonts w:ascii="Helvetica" w:hAnsi="Helvetica" w:cs="Courier New"/>
          <w:sz w:val="22"/>
          <w:szCs w:val="22"/>
        </w:rPr>
        <w:t>o de 1964, de conformidade com a legisla</w:t>
      </w:r>
      <w:r w:rsidRPr="0094678D">
        <w:rPr>
          <w:rFonts w:ascii="Calibri" w:hAnsi="Calibri" w:cs="Calibri"/>
          <w:sz w:val="22"/>
          <w:szCs w:val="22"/>
        </w:rPr>
        <w:t>çã</w:t>
      </w:r>
      <w:r w:rsidRPr="0094678D">
        <w:rPr>
          <w:rFonts w:ascii="Helvetica" w:hAnsi="Helvetica" w:cs="Courier New"/>
          <w:sz w:val="22"/>
          <w:szCs w:val="22"/>
        </w:rPr>
        <w:t>o discriminada na Tabela 3, anexa.</w:t>
      </w:r>
    </w:p>
    <w:p w14:paraId="13F1C28D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Artigo 3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94678D">
        <w:rPr>
          <w:rFonts w:ascii="Calibri" w:hAnsi="Calibri" w:cs="Calibri"/>
          <w:sz w:val="22"/>
          <w:szCs w:val="22"/>
        </w:rPr>
        <w:t>çã</w:t>
      </w:r>
      <w:r w:rsidRPr="0094678D">
        <w:rPr>
          <w:rFonts w:ascii="Helvetica" w:hAnsi="Helvetica" w:cs="Courier New"/>
          <w:sz w:val="22"/>
          <w:szCs w:val="22"/>
        </w:rPr>
        <w:t>o Or</w:t>
      </w:r>
      <w:r w:rsidRPr="0094678D">
        <w:rPr>
          <w:rFonts w:ascii="Calibri" w:hAnsi="Calibri" w:cs="Calibri"/>
          <w:sz w:val="22"/>
          <w:szCs w:val="22"/>
        </w:rPr>
        <w:t>ç</w:t>
      </w:r>
      <w:r w:rsidRPr="0094678D">
        <w:rPr>
          <w:rFonts w:ascii="Helvetica" w:hAnsi="Helvetica" w:cs="Courier New"/>
          <w:sz w:val="22"/>
          <w:szCs w:val="22"/>
        </w:rPr>
        <w:t>ament</w:t>
      </w:r>
      <w:r w:rsidRPr="0094678D">
        <w:rPr>
          <w:rFonts w:ascii="Calibri" w:hAnsi="Calibri" w:cs="Calibri"/>
          <w:sz w:val="22"/>
          <w:szCs w:val="22"/>
        </w:rPr>
        <w:t>á</w:t>
      </w:r>
      <w:r w:rsidRPr="0094678D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>, do Decreto n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3CC14808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Artigo 4</w:t>
      </w:r>
      <w:r w:rsidRPr="0094678D">
        <w:rPr>
          <w:rFonts w:ascii="Calibri" w:hAnsi="Calibri" w:cs="Calibri"/>
          <w:sz w:val="22"/>
          <w:szCs w:val="22"/>
        </w:rPr>
        <w:t>°</w:t>
      </w:r>
      <w:r w:rsidRPr="0094678D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94678D">
        <w:rPr>
          <w:rFonts w:ascii="Calibri" w:hAnsi="Calibri" w:cs="Calibri"/>
          <w:sz w:val="22"/>
          <w:szCs w:val="22"/>
        </w:rPr>
        <w:t>çã</w:t>
      </w:r>
      <w:r w:rsidRPr="0094678D">
        <w:rPr>
          <w:rFonts w:ascii="Helvetica" w:hAnsi="Helvetica" w:cs="Courier New"/>
          <w:sz w:val="22"/>
          <w:szCs w:val="22"/>
        </w:rPr>
        <w:t xml:space="preserve">o, retroagindo seus efeitos </w:t>
      </w:r>
      <w:r w:rsidRPr="0094678D">
        <w:rPr>
          <w:rFonts w:ascii="Calibri" w:hAnsi="Calibri" w:cs="Calibri"/>
          <w:sz w:val="22"/>
          <w:szCs w:val="22"/>
        </w:rPr>
        <w:t>à</w:t>
      </w:r>
      <w:r w:rsidRPr="0094678D">
        <w:rPr>
          <w:rFonts w:ascii="Helvetica" w:hAnsi="Helvetica" w:cs="Courier New"/>
          <w:sz w:val="22"/>
          <w:szCs w:val="22"/>
        </w:rPr>
        <w:t xml:space="preserve"> 25 de novembro de 2022.</w:t>
      </w:r>
    </w:p>
    <w:p w14:paraId="5DF52635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Pal</w:t>
      </w:r>
      <w:r w:rsidRPr="0094678D">
        <w:rPr>
          <w:rFonts w:ascii="Calibri" w:hAnsi="Calibri" w:cs="Calibri"/>
          <w:sz w:val="22"/>
          <w:szCs w:val="22"/>
        </w:rPr>
        <w:t>á</w:t>
      </w:r>
      <w:r w:rsidRPr="0094678D">
        <w:rPr>
          <w:rFonts w:ascii="Helvetica" w:hAnsi="Helvetica" w:cs="Courier New"/>
          <w:sz w:val="22"/>
          <w:szCs w:val="22"/>
        </w:rPr>
        <w:t>cio dos Bandeirantes, 2 de dezembro de 2022.</w:t>
      </w:r>
    </w:p>
    <w:p w14:paraId="20C7AE26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4678D">
        <w:rPr>
          <w:rFonts w:ascii="Helvetica" w:hAnsi="Helvetica" w:cs="Courier New"/>
          <w:sz w:val="22"/>
          <w:szCs w:val="22"/>
        </w:rPr>
        <w:t>RODRIGO GARCIA</w:t>
      </w:r>
    </w:p>
    <w:p w14:paraId="2770BB0D" w14:textId="77777777" w:rsidR="0073020F" w:rsidRPr="0094678D" w:rsidRDefault="0073020F" w:rsidP="0073020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73020F" w:rsidRPr="009467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20F"/>
    <w:rsid w:val="005B3933"/>
    <w:rsid w:val="0073020F"/>
    <w:rsid w:val="0088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9B59F"/>
  <w15:chartTrackingRefBased/>
  <w15:docId w15:val="{82A0BEA1-4D75-40AF-8E7C-E16897F17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73020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73020F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2022-12-05T14:17:00Z</dcterms:created>
  <dcterms:modified xsi:type="dcterms:W3CDTF">2022-12-05T14:19:00Z</dcterms:modified>
</cp:coreProperties>
</file>