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702" w:rsidRPr="00330D43" w:rsidRDefault="002F4702" w:rsidP="00330D43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bookmarkStart w:id="0" w:name="_GoBack"/>
      <w:bookmarkEnd w:id="0"/>
      <w:r w:rsidRPr="00330D43">
        <w:rPr>
          <w:rFonts w:ascii="Helvetica" w:hAnsi="Helvetica"/>
          <w:b/>
          <w:color w:val="000000"/>
          <w:sz w:val="22"/>
          <w:szCs w:val="22"/>
        </w:rPr>
        <w:t>DECRETO N</w:t>
      </w:r>
      <w:r w:rsidRPr="00330D43">
        <w:rPr>
          <w:rFonts w:ascii="Calibri" w:hAnsi="Calibri" w:cs="Calibri"/>
          <w:b/>
          <w:color w:val="000000"/>
          <w:sz w:val="22"/>
          <w:szCs w:val="22"/>
        </w:rPr>
        <w:t>º</w:t>
      </w:r>
      <w:r w:rsidRPr="00330D43">
        <w:rPr>
          <w:rFonts w:ascii="Helvetica" w:hAnsi="Helvetica"/>
          <w:b/>
          <w:color w:val="000000"/>
          <w:sz w:val="22"/>
          <w:szCs w:val="22"/>
        </w:rPr>
        <w:t xml:space="preserve"> 64.958, DE 30 DE ABRIL DE 2020</w:t>
      </w:r>
    </w:p>
    <w:p w:rsidR="002F4702" w:rsidRPr="00CE1F1D" w:rsidRDefault="002F4702" w:rsidP="00330D43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CE1F1D">
        <w:rPr>
          <w:rFonts w:ascii="Helvetica" w:hAnsi="Helvetica"/>
          <w:color w:val="000000"/>
          <w:sz w:val="22"/>
          <w:szCs w:val="22"/>
        </w:rPr>
        <w:t>Introduz altera</w:t>
      </w:r>
      <w:r w:rsidRPr="00CE1F1D">
        <w:rPr>
          <w:rFonts w:ascii="Calibri" w:hAnsi="Calibri" w:cs="Calibri"/>
          <w:color w:val="000000"/>
          <w:sz w:val="22"/>
          <w:szCs w:val="22"/>
        </w:rPr>
        <w:t>çã</w:t>
      </w:r>
      <w:r w:rsidRPr="00CE1F1D">
        <w:rPr>
          <w:rFonts w:ascii="Helvetica" w:hAnsi="Helvetica"/>
          <w:color w:val="000000"/>
          <w:sz w:val="22"/>
          <w:szCs w:val="22"/>
        </w:rPr>
        <w:t>o no Regulamento do Imposto sobre Opera</w:t>
      </w:r>
      <w:r w:rsidRPr="00CE1F1D">
        <w:rPr>
          <w:rFonts w:ascii="Calibri" w:hAnsi="Calibri" w:cs="Calibri"/>
          <w:color w:val="000000"/>
          <w:sz w:val="22"/>
          <w:szCs w:val="22"/>
        </w:rPr>
        <w:t>çõ</w:t>
      </w:r>
      <w:r w:rsidRPr="00CE1F1D">
        <w:rPr>
          <w:rFonts w:ascii="Helvetica" w:hAnsi="Helvetica"/>
          <w:color w:val="000000"/>
          <w:sz w:val="22"/>
          <w:szCs w:val="22"/>
        </w:rPr>
        <w:t xml:space="preserve">es Relativas </w:t>
      </w:r>
      <w:r w:rsidRPr="00CE1F1D">
        <w:rPr>
          <w:rFonts w:ascii="Calibri" w:hAnsi="Calibri" w:cs="Calibri"/>
          <w:color w:val="000000"/>
          <w:sz w:val="22"/>
          <w:szCs w:val="22"/>
        </w:rPr>
        <w:t>à</w:t>
      </w:r>
      <w:r w:rsidRPr="00CE1F1D">
        <w:rPr>
          <w:rFonts w:ascii="Helvetica" w:hAnsi="Helvetica"/>
          <w:color w:val="000000"/>
          <w:sz w:val="22"/>
          <w:szCs w:val="22"/>
        </w:rPr>
        <w:t xml:space="preserve"> Circula</w:t>
      </w:r>
      <w:r w:rsidRPr="00CE1F1D">
        <w:rPr>
          <w:rFonts w:ascii="Calibri" w:hAnsi="Calibri" w:cs="Calibri"/>
          <w:color w:val="000000"/>
          <w:sz w:val="22"/>
          <w:szCs w:val="22"/>
        </w:rPr>
        <w:t>çã</w:t>
      </w:r>
      <w:r w:rsidRPr="00CE1F1D">
        <w:rPr>
          <w:rFonts w:ascii="Helvetica" w:hAnsi="Helvetica"/>
          <w:color w:val="000000"/>
          <w:sz w:val="22"/>
          <w:szCs w:val="22"/>
        </w:rPr>
        <w:t>o de Mercadorias e sobre Presta</w:t>
      </w:r>
      <w:r w:rsidRPr="00CE1F1D">
        <w:rPr>
          <w:rFonts w:ascii="Calibri" w:hAnsi="Calibri" w:cs="Calibri"/>
          <w:color w:val="000000"/>
          <w:sz w:val="22"/>
          <w:szCs w:val="22"/>
        </w:rPr>
        <w:t>çã</w:t>
      </w:r>
      <w:r w:rsidRPr="00CE1F1D">
        <w:rPr>
          <w:rFonts w:ascii="Helvetica" w:hAnsi="Helvetica"/>
          <w:color w:val="000000"/>
          <w:sz w:val="22"/>
          <w:szCs w:val="22"/>
        </w:rPr>
        <w:t>o de Servi</w:t>
      </w:r>
      <w:r w:rsidRPr="00CE1F1D">
        <w:rPr>
          <w:rFonts w:ascii="Calibri" w:hAnsi="Calibri" w:cs="Calibri"/>
          <w:color w:val="000000"/>
          <w:sz w:val="22"/>
          <w:szCs w:val="22"/>
        </w:rPr>
        <w:t>ç</w:t>
      </w:r>
      <w:r w:rsidRPr="00CE1F1D">
        <w:rPr>
          <w:rFonts w:ascii="Helvetica" w:hAnsi="Helvetica"/>
          <w:color w:val="000000"/>
          <w:sz w:val="22"/>
          <w:szCs w:val="22"/>
        </w:rPr>
        <w:t>os de Transporte Interestadual e Intermunicipal e de Comunica</w:t>
      </w:r>
      <w:r w:rsidRPr="00CE1F1D">
        <w:rPr>
          <w:rFonts w:ascii="Calibri" w:hAnsi="Calibri" w:cs="Calibri"/>
          <w:color w:val="000000"/>
          <w:sz w:val="22"/>
          <w:szCs w:val="22"/>
        </w:rPr>
        <w:t>çã</w:t>
      </w:r>
      <w:r w:rsidRPr="00CE1F1D">
        <w:rPr>
          <w:rFonts w:ascii="Helvetica" w:hAnsi="Helvetica"/>
          <w:color w:val="000000"/>
          <w:sz w:val="22"/>
          <w:szCs w:val="22"/>
        </w:rPr>
        <w:t>o - RICMS</w:t>
      </w:r>
    </w:p>
    <w:p w:rsidR="002F4702" w:rsidRPr="00CE1F1D" w:rsidRDefault="002F4702" w:rsidP="002F47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E1F1D">
        <w:rPr>
          <w:rFonts w:ascii="Helvetica" w:hAnsi="Helvetica"/>
          <w:color w:val="000000"/>
          <w:sz w:val="22"/>
          <w:szCs w:val="22"/>
        </w:rPr>
        <w:t>JO</w:t>
      </w:r>
      <w:r w:rsidRPr="00CE1F1D">
        <w:rPr>
          <w:rFonts w:ascii="Calibri" w:hAnsi="Calibri" w:cs="Calibri"/>
          <w:color w:val="000000"/>
          <w:sz w:val="22"/>
          <w:szCs w:val="22"/>
        </w:rPr>
        <w:t>Ã</w:t>
      </w:r>
      <w:r w:rsidRPr="00CE1F1D">
        <w:rPr>
          <w:rFonts w:ascii="Helvetica" w:hAnsi="Helvetica"/>
          <w:color w:val="000000"/>
          <w:sz w:val="22"/>
          <w:szCs w:val="22"/>
        </w:rPr>
        <w:t xml:space="preserve">O DORIA, </w:t>
      </w:r>
      <w:r w:rsidR="00330D43" w:rsidRPr="00CE1F1D">
        <w:rPr>
          <w:rFonts w:ascii="Helvetica" w:hAnsi="Helvetica"/>
          <w:color w:val="000000"/>
          <w:sz w:val="22"/>
          <w:szCs w:val="22"/>
        </w:rPr>
        <w:t>GOVERNADOR DO ESTADO DE S</w:t>
      </w:r>
      <w:r w:rsidR="00330D43" w:rsidRPr="00CE1F1D">
        <w:rPr>
          <w:rFonts w:ascii="Calibri" w:hAnsi="Calibri" w:cs="Calibri"/>
          <w:color w:val="000000"/>
          <w:sz w:val="22"/>
          <w:szCs w:val="22"/>
        </w:rPr>
        <w:t>Ã</w:t>
      </w:r>
      <w:r w:rsidR="00330D43" w:rsidRPr="00CE1F1D">
        <w:rPr>
          <w:rFonts w:ascii="Helvetica" w:hAnsi="Helvetica"/>
          <w:color w:val="000000"/>
          <w:sz w:val="22"/>
          <w:szCs w:val="22"/>
        </w:rPr>
        <w:t>O PAULO</w:t>
      </w:r>
      <w:r w:rsidRPr="00CE1F1D">
        <w:rPr>
          <w:rFonts w:ascii="Helvetica" w:hAnsi="Helvetica"/>
          <w:color w:val="000000"/>
          <w:sz w:val="22"/>
          <w:szCs w:val="22"/>
        </w:rPr>
        <w:t>, no uso de suas atribui</w:t>
      </w:r>
      <w:r w:rsidRPr="00CE1F1D">
        <w:rPr>
          <w:rFonts w:ascii="Calibri" w:hAnsi="Calibri" w:cs="Calibri"/>
          <w:color w:val="000000"/>
          <w:sz w:val="22"/>
          <w:szCs w:val="22"/>
        </w:rPr>
        <w:t>çõ</w:t>
      </w:r>
      <w:r w:rsidRPr="00CE1F1D">
        <w:rPr>
          <w:rFonts w:ascii="Helvetica" w:hAnsi="Helvetica"/>
          <w:color w:val="000000"/>
          <w:sz w:val="22"/>
          <w:szCs w:val="22"/>
        </w:rPr>
        <w:t>es legais e tendo em vista o disposto no Conv</w:t>
      </w:r>
      <w:r w:rsidRPr="00CE1F1D">
        <w:rPr>
          <w:rFonts w:ascii="Calibri" w:hAnsi="Calibri" w:cs="Calibri"/>
          <w:color w:val="000000"/>
          <w:sz w:val="22"/>
          <w:szCs w:val="22"/>
        </w:rPr>
        <w:t>ê</w:t>
      </w:r>
      <w:r w:rsidRPr="00CE1F1D">
        <w:rPr>
          <w:rFonts w:ascii="Helvetica" w:hAnsi="Helvetica"/>
          <w:color w:val="000000"/>
          <w:sz w:val="22"/>
          <w:szCs w:val="22"/>
        </w:rPr>
        <w:t>nio ICMS 16/20, de 3 de abril de 2020,</w:t>
      </w:r>
    </w:p>
    <w:p w:rsidR="002F4702" w:rsidRPr="00CE1F1D" w:rsidRDefault="002F4702" w:rsidP="002F47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E1F1D">
        <w:rPr>
          <w:rFonts w:ascii="Helvetica" w:hAnsi="Helvetica"/>
          <w:color w:val="000000"/>
          <w:sz w:val="22"/>
          <w:szCs w:val="22"/>
        </w:rPr>
        <w:t>Decreta:</w:t>
      </w:r>
    </w:p>
    <w:p w:rsidR="002F4702" w:rsidRPr="00CE1F1D" w:rsidRDefault="002F4702" w:rsidP="002F47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E1F1D">
        <w:rPr>
          <w:rFonts w:ascii="Helvetica" w:hAnsi="Helvetica"/>
          <w:color w:val="000000"/>
          <w:sz w:val="22"/>
          <w:szCs w:val="22"/>
        </w:rPr>
        <w:t>Artigo 1</w:t>
      </w:r>
      <w:r w:rsidRPr="00CE1F1D">
        <w:rPr>
          <w:rFonts w:ascii="Calibri" w:hAnsi="Calibri" w:cs="Calibri"/>
          <w:color w:val="000000"/>
          <w:sz w:val="22"/>
          <w:szCs w:val="22"/>
        </w:rPr>
        <w:t>º</w:t>
      </w:r>
      <w:r w:rsidRPr="00CE1F1D">
        <w:rPr>
          <w:rFonts w:ascii="Helvetica" w:hAnsi="Helvetica"/>
          <w:color w:val="000000"/>
          <w:sz w:val="22"/>
          <w:szCs w:val="22"/>
        </w:rPr>
        <w:t xml:space="preserve"> - Passa a vigorar, com a reda</w:t>
      </w:r>
      <w:r w:rsidRPr="00CE1F1D">
        <w:rPr>
          <w:rFonts w:ascii="Calibri" w:hAnsi="Calibri" w:cs="Calibri"/>
          <w:color w:val="000000"/>
          <w:sz w:val="22"/>
          <w:szCs w:val="22"/>
        </w:rPr>
        <w:t>çã</w:t>
      </w:r>
      <w:r w:rsidRPr="00CE1F1D">
        <w:rPr>
          <w:rFonts w:ascii="Helvetica" w:hAnsi="Helvetica"/>
          <w:color w:val="000000"/>
          <w:sz w:val="22"/>
          <w:szCs w:val="22"/>
        </w:rPr>
        <w:t>o que se segue, o artigo 66 ao Anexo II do Regulamento do Imposto sobre</w:t>
      </w:r>
    </w:p>
    <w:p w:rsidR="002F4702" w:rsidRPr="00CE1F1D" w:rsidRDefault="002F4702" w:rsidP="002F47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E1F1D">
        <w:rPr>
          <w:rFonts w:ascii="Helvetica" w:hAnsi="Helvetica"/>
          <w:color w:val="000000"/>
          <w:sz w:val="22"/>
          <w:szCs w:val="22"/>
        </w:rPr>
        <w:t>Opera</w:t>
      </w:r>
      <w:r w:rsidRPr="00CE1F1D">
        <w:rPr>
          <w:rFonts w:ascii="Calibri" w:hAnsi="Calibri" w:cs="Calibri"/>
          <w:color w:val="000000"/>
          <w:sz w:val="22"/>
          <w:szCs w:val="22"/>
        </w:rPr>
        <w:t>çõ</w:t>
      </w:r>
      <w:r w:rsidRPr="00CE1F1D">
        <w:rPr>
          <w:rFonts w:ascii="Helvetica" w:hAnsi="Helvetica"/>
          <w:color w:val="000000"/>
          <w:sz w:val="22"/>
          <w:szCs w:val="22"/>
        </w:rPr>
        <w:t xml:space="preserve">es Relativas </w:t>
      </w:r>
      <w:r w:rsidRPr="00CE1F1D">
        <w:rPr>
          <w:rFonts w:ascii="Calibri" w:hAnsi="Calibri" w:cs="Calibri"/>
          <w:color w:val="000000"/>
          <w:sz w:val="22"/>
          <w:szCs w:val="22"/>
        </w:rPr>
        <w:t>à</w:t>
      </w:r>
      <w:r w:rsidRPr="00CE1F1D">
        <w:rPr>
          <w:rFonts w:ascii="Helvetica" w:hAnsi="Helvetica"/>
          <w:color w:val="000000"/>
          <w:sz w:val="22"/>
          <w:szCs w:val="22"/>
        </w:rPr>
        <w:t xml:space="preserve"> Circula</w:t>
      </w:r>
      <w:r w:rsidRPr="00CE1F1D">
        <w:rPr>
          <w:rFonts w:ascii="Calibri" w:hAnsi="Calibri" w:cs="Calibri"/>
          <w:color w:val="000000"/>
          <w:sz w:val="22"/>
          <w:szCs w:val="22"/>
        </w:rPr>
        <w:t>çã</w:t>
      </w:r>
      <w:r w:rsidRPr="00CE1F1D">
        <w:rPr>
          <w:rFonts w:ascii="Helvetica" w:hAnsi="Helvetica"/>
          <w:color w:val="000000"/>
          <w:sz w:val="22"/>
          <w:szCs w:val="22"/>
        </w:rPr>
        <w:t>o de Mercadorias e sobre Presta</w:t>
      </w:r>
      <w:r w:rsidRPr="00CE1F1D">
        <w:rPr>
          <w:rFonts w:ascii="Calibri" w:hAnsi="Calibri" w:cs="Calibri"/>
          <w:color w:val="000000"/>
          <w:sz w:val="22"/>
          <w:szCs w:val="22"/>
        </w:rPr>
        <w:t>çã</w:t>
      </w:r>
      <w:r w:rsidRPr="00CE1F1D">
        <w:rPr>
          <w:rFonts w:ascii="Helvetica" w:hAnsi="Helvetica"/>
          <w:color w:val="000000"/>
          <w:sz w:val="22"/>
          <w:szCs w:val="22"/>
        </w:rPr>
        <w:t>o de Servi</w:t>
      </w:r>
      <w:r w:rsidRPr="00CE1F1D">
        <w:rPr>
          <w:rFonts w:ascii="Calibri" w:hAnsi="Calibri" w:cs="Calibri"/>
          <w:color w:val="000000"/>
          <w:sz w:val="22"/>
          <w:szCs w:val="22"/>
        </w:rPr>
        <w:t>ç</w:t>
      </w:r>
      <w:r w:rsidRPr="00CE1F1D">
        <w:rPr>
          <w:rFonts w:ascii="Helvetica" w:hAnsi="Helvetica"/>
          <w:color w:val="000000"/>
          <w:sz w:val="22"/>
          <w:szCs w:val="22"/>
        </w:rPr>
        <w:t>os de Transporte Interestadual e Intermunicipal e de Comunica</w:t>
      </w:r>
      <w:r w:rsidRPr="00CE1F1D">
        <w:rPr>
          <w:rFonts w:ascii="Calibri" w:hAnsi="Calibri" w:cs="Calibri"/>
          <w:color w:val="000000"/>
          <w:sz w:val="22"/>
          <w:szCs w:val="22"/>
        </w:rPr>
        <w:t>çã</w:t>
      </w:r>
      <w:r w:rsidRPr="00CE1F1D">
        <w:rPr>
          <w:rFonts w:ascii="Helvetica" w:hAnsi="Helvetica"/>
          <w:color w:val="000000"/>
          <w:sz w:val="22"/>
          <w:szCs w:val="22"/>
        </w:rPr>
        <w:t>o - RICMS, aprovado pelo Decreto 45.490, de 30 de novembro de 2000:</w:t>
      </w:r>
    </w:p>
    <w:p w:rsidR="002F4702" w:rsidRPr="00CE1F1D" w:rsidRDefault="002F4702" w:rsidP="002F47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E1F1D">
        <w:rPr>
          <w:rFonts w:ascii="Arial" w:hAnsi="Arial" w:cs="Arial"/>
          <w:color w:val="000000"/>
          <w:sz w:val="22"/>
          <w:szCs w:val="22"/>
        </w:rPr>
        <w:t>“</w:t>
      </w:r>
      <w:r w:rsidRPr="00CE1F1D">
        <w:rPr>
          <w:rFonts w:ascii="Helvetica" w:hAnsi="Helvetica"/>
          <w:color w:val="000000"/>
          <w:sz w:val="22"/>
          <w:szCs w:val="22"/>
        </w:rPr>
        <w:t>Artigo 66 (MERCADORIAS DE COBRE) - Fica reduzida a base de c</w:t>
      </w:r>
      <w:r w:rsidRPr="00CE1F1D">
        <w:rPr>
          <w:rFonts w:ascii="Arial" w:hAnsi="Arial" w:cs="Arial"/>
          <w:color w:val="000000"/>
          <w:sz w:val="22"/>
          <w:szCs w:val="22"/>
        </w:rPr>
        <w:t>á</w:t>
      </w:r>
      <w:r w:rsidRPr="00CE1F1D">
        <w:rPr>
          <w:rFonts w:ascii="Helvetica" w:hAnsi="Helvetica"/>
          <w:color w:val="000000"/>
          <w:sz w:val="22"/>
          <w:szCs w:val="22"/>
        </w:rPr>
        <w:t>lculo do imposto incidente na sa</w:t>
      </w:r>
      <w:r w:rsidRPr="00CE1F1D">
        <w:rPr>
          <w:rFonts w:ascii="Arial" w:hAnsi="Arial" w:cs="Arial"/>
          <w:color w:val="000000"/>
          <w:sz w:val="22"/>
          <w:szCs w:val="22"/>
        </w:rPr>
        <w:t>í</w:t>
      </w:r>
      <w:r w:rsidRPr="00CE1F1D">
        <w:rPr>
          <w:rFonts w:ascii="Helvetica" w:hAnsi="Helvetica"/>
          <w:color w:val="000000"/>
          <w:sz w:val="22"/>
          <w:szCs w:val="22"/>
        </w:rPr>
        <w:t>da interna de mercadorias de cobre classificadas no Cap</w:t>
      </w:r>
      <w:r w:rsidRPr="00CE1F1D">
        <w:rPr>
          <w:rFonts w:ascii="Arial" w:hAnsi="Arial" w:cs="Arial"/>
          <w:color w:val="000000"/>
          <w:sz w:val="22"/>
          <w:szCs w:val="22"/>
        </w:rPr>
        <w:t>í</w:t>
      </w:r>
      <w:r w:rsidRPr="00CE1F1D">
        <w:rPr>
          <w:rFonts w:ascii="Helvetica" w:hAnsi="Helvetica"/>
          <w:color w:val="000000"/>
          <w:sz w:val="22"/>
          <w:szCs w:val="22"/>
        </w:rPr>
        <w:t xml:space="preserve">tulo 74 da Nomenclatura Comum do MERCOSUL - NCM, exceto as indicadas no </w:t>
      </w:r>
      <w:r w:rsidRPr="00CE1F1D">
        <w:rPr>
          <w:rFonts w:ascii="Arial" w:hAnsi="Arial" w:cs="Arial"/>
          <w:color w:val="000000"/>
          <w:sz w:val="22"/>
          <w:szCs w:val="22"/>
        </w:rPr>
        <w:t>§</w:t>
      </w:r>
      <w:r w:rsidRPr="00CE1F1D">
        <w:rPr>
          <w:rFonts w:ascii="Helvetica" w:hAnsi="Helvetica"/>
          <w:color w:val="000000"/>
          <w:sz w:val="22"/>
          <w:szCs w:val="22"/>
        </w:rPr>
        <w:t xml:space="preserve"> 1</w:t>
      </w:r>
      <w:r w:rsidRPr="00CE1F1D">
        <w:rPr>
          <w:rFonts w:ascii="Arial" w:hAnsi="Arial" w:cs="Arial"/>
          <w:color w:val="000000"/>
          <w:sz w:val="22"/>
          <w:szCs w:val="22"/>
        </w:rPr>
        <w:t>º</w:t>
      </w:r>
      <w:r w:rsidRPr="00CE1F1D">
        <w:rPr>
          <w:rFonts w:ascii="Helvetica" w:hAnsi="Helvetica"/>
          <w:color w:val="000000"/>
          <w:sz w:val="22"/>
          <w:szCs w:val="22"/>
        </w:rPr>
        <w:t>, realizada por estabelecimento fabricante, importador, arrematante de mercadorias importadas e apreendidas, ou atacadista, exceto para consumidor ou usu</w:t>
      </w:r>
      <w:r w:rsidRPr="00CE1F1D">
        <w:rPr>
          <w:rFonts w:ascii="Calibri" w:hAnsi="Calibri" w:cs="Calibri"/>
          <w:color w:val="000000"/>
          <w:sz w:val="22"/>
          <w:szCs w:val="22"/>
        </w:rPr>
        <w:t>á</w:t>
      </w:r>
      <w:r w:rsidRPr="00CE1F1D">
        <w:rPr>
          <w:rFonts w:ascii="Helvetica" w:hAnsi="Helvetica"/>
          <w:color w:val="000000"/>
          <w:sz w:val="22"/>
          <w:szCs w:val="22"/>
        </w:rPr>
        <w:t>rio final, de forma que a carga tribut</w:t>
      </w:r>
      <w:r w:rsidRPr="00CE1F1D">
        <w:rPr>
          <w:rFonts w:ascii="Calibri" w:hAnsi="Calibri" w:cs="Calibri"/>
          <w:color w:val="000000"/>
          <w:sz w:val="22"/>
          <w:szCs w:val="22"/>
        </w:rPr>
        <w:t>á</w:t>
      </w:r>
      <w:r w:rsidRPr="00CE1F1D">
        <w:rPr>
          <w:rFonts w:ascii="Helvetica" w:hAnsi="Helvetica"/>
          <w:color w:val="000000"/>
          <w:sz w:val="22"/>
          <w:szCs w:val="22"/>
        </w:rPr>
        <w:t>ria resulte no percentual de 12% (doze por cento).</w:t>
      </w:r>
    </w:p>
    <w:p w:rsidR="002F4702" w:rsidRPr="00CE1F1D" w:rsidRDefault="002F4702" w:rsidP="002F47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E1F1D">
        <w:rPr>
          <w:rFonts w:ascii="Calibri" w:hAnsi="Calibri" w:cs="Calibri"/>
          <w:color w:val="000000"/>
          <w:sz w:val="22"/>
          <w:szCs w:val="22"/>
        </w:rPr>
        <w:t>§</w:t>
      </w:r>
      <w:r w:rsidRPr="00CE1F1D">
        <w:rPr>
          <w:rFonts w:ascii="Helvetica" w:hAnsi="Helvetica"/>
          <w:color w:val="000000"/>
          <w:sz w:val="22"/>
          <w:szCs w:val="22"/>
        </w:rPr>
        <w:t xml:space="preserve"> 1</w:t>
      </w:r>
      <w:r w:rsidRPr="00CE1F1D">
        <w:rPr>
          <w:rFonts w:ascii="Calibri" w:hAnsi="Calibri" w:cs="Calibri"/>
          <w:color w:val="000000"/>
          <w:sz w:val="22"/>
          <w:szCs w:val="22"/>
        </w:rPr>
        <w:t>º</w:t>
      </w:r>
      <w:r w:rsidRPr="00CE1F1D">
        <w:rPr>
          <w:rFonts w:ascii="Helvetica" w:hAnsi="Helvetica"/>
          <w:color w:val="000000"/>
          <w:sz w:val="22"/>
          <w:szCs w:val="22"/>
        </w:rPr>
        <w:t xml:space="preserve"> - O benef</w:t>
      </w:r>
      <w:r w:rsidRPr="00CE1F1D">
        <w:rPr>
          <w:rFonts w:ascii="Calibri" w:hAnsi="Calibri" w:cs="Calibri"/>
          <w:color w:val="000000"/>
          <w:sz w:val="22"/>
          <w:szCs w:val="22"/>
        </w:rPr>
        <w:t>í</w:t>
      </w:r>
      <w:r w:rsidRPr="00CE1F1D">
        <w:rPr>
          <w:rFonts w:ascii="Helvetica" w:hAnsi="Helvetica"/>
          <w:color w:val="000000"/>
          <w:sz w:val="22"/>
          <w:szCs w:val="22"/>
        </w:rPr>
        <w:t>cio previsto neste artigo n</w:t>
      </w:r>
      <w:r w:rsidRPr="00CE1F1D">
        <w:rPr>
          <w:rFonts w:ascii="Calibri" w:hAnsi="Calibri" w:cs="Calibri"/>
          <w:color w:val="000000"/>
          <w:sz w:val="22"/>
          <w:szCs w:val="22"/>
        </w:rPr>
        <w:t>ã</w:t>
      </w:r>
      <w:r w:rsidRPr="00CE1F1D">
        <w:rPr>
          <w:rFonts w:ascii="Helvetica" w:hAnsi="Helvetica"/>
          <w:color w:val="000000"/>
          <w:sz w:val="22"/>
          <w:szCs w:val="22"/>
        </w:rPr>
        <w:t>o se aplica na sa</w:t>
      </w:r>
      <w:r w:rsidRPr="00CE1F1D">
        <w:rPr>
          <w:rFonts w:ascii="Calibri" w:hAnsi="Calibri" w:cs="Calibri"/>
          <w:color w:val="000000"/>
          <w:sz w:val="22"/>
          <w:szCs w:val="22"/>
        </w:rPr>
        <w:t>í</w:t>
      </w:r>
      <w:r w:rsidRPr="00CE1F1D">
        <w:rPr>
          <w:rFonts w:ascii="Helvetica" w:hAnsi="Helvetica"/>
          <w:color w:val="000000"/>
          <w:sz w:val="22"/>
          <w:szCs w:val="22"/>
        </w:rPr>
        <w:t>da interna de desperd</w:t>
      </w:r>
      <w:r w:rsidRPr="00CE1F1D">
        <w:rPr>
          <w:rFonts w:ascii="Calibri" w:hAnsi="Calibri" w:cs="Calibri"/>
          <w:color w:val="000000"/>
          <w:sz w:val="22"/>
          <w:szCs w:val="22"/>
        </w:rPr>
        <w:t>í</w:t>
      </w:r>
      <w:r w:rsidRPr="00CE1F1D">
        <w:rPr>
          <w:rFonts w:ascii="Helvetica" w:hAnsi="Helvetica"/>
          <w:color w:val="000000"/>
          <w:sz w:val="22"/>
          <w:szCs w:val="22"/>
        </w:rPr>
        <w:t>cios e res</w:t>
      </w:r>
      <w:r w:rsidRPr="00CE1F1D">
        <w:rPr>
          <w:rFonts w:ascii="Calibri" w:hAnsi="Calibri" w:cs="Calibri"/>
          <w:color w:val="000000"/>
          <w:sz w:val="22"/>
          <w:szCs w:val="22"/>
        </w:rPr>
        <w:t>í</w:t>
      </w:r>
      <w:r w:rsidRPr="00CE1F1D">
        <w:rPr>
          <w:rFonts w:ascii="Helvetica" w:hAnsi="Helvetica"/>
          <w:color w:val="000000"/>
          <w:sz w:val="22"/>
          <w:szCs w:val="22"/>
        </w:rPr>
        <w:t xml:space="preserve">duos de cobre, inclusive a sucata de cobre, e quaisquer outras mercadorias classificadas na </w:t>
      </w:r>
      <w:proofErr w:type="spellStart"/>
      <w:r w:rsidRPr="00CE1F1D">
        <w:rPr>
          <w:rFonts w:ascii="Helvetica" w:hAnsi="Helvetica"/>
          <w:color w:val="000000"/>
          <w:sz w:val="22"/>
          <w:szCs w:val="22"/>
        </w:rPr>
        <w:t>subposi</w:t>
      </w:r>
      <w:r w:rsidRPr="00CE1F1D">
        <w:rPr>
          <w:rFonts w:ascii="Calibri" w:hAnsi="Calibri" w:cs="Calibri"/>
          <w:color w:val="000000"/>
          <w:sz w:val="22"/>
          <w:szCs w:val="22"/>
        </w:rPr>
        <w:t>çã</w:t>
      </w:r>
      <w:r w:rsidRPr="00CE1F1D">
        <w:rPr>
          <w:rFonts w:ascii="Helvetica" w:hAnsi="Helvetica"/>
          <w:color w:val="000000"/>
          <w:sz w:val="22"/>
          <w:szCs w:val="22"/>
        </w:rPr>
        <w:t>o</w:t>
      </w:r>
      <w:proofErr w:type="spellEnd"/>
      <w:r w:rsidRPr="00CE1F1D">
        <w:rPr>
          <w:rFonts w:ascii="Helvetica" w:hAnsi="Helvetica"/>
          <w:color w:val="000000"/>
          <w:sz w:val="22"/>
          <w:szCs w:val="22"/>
        </w:rPr>
        <w:t xml:space="preserve"> 7404.00 da Nomenclatura Comum do MERCOSUL - NCM.</w:t>
      </w:r>
    </w:p>
    <w:p w:rsidR="002F4702" w:rsidRPr="00CE1F1D" w:rsidRDefault="002F4702" w:rsidP="002F47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E1F1D">
        <w:rPr>
          <w:rFonts w:ascii="Calibri" w:hAnsi="Calibri" w:cs="Calibri"/>
          <w:color w:val="000000"/>
          <w:sz w:val="22"/>
          <w:szCs w:val="22"/>
        </w:rPr>
        <w:t>§</w:t>
      </w:r>
      <w:r w:rsidRPr="00CE1F1D">
        <w:rPr>
          <w:rFonts w:ascii="Helvetica" w:hAnsi="Helvetica"/>
          <w:color w:val="000000"/>
          <w:sz w:val="22"/>
          <w:szCs w:val="22"/>
        </w:rPr>
        <w:t xml:space="preserve"> 2</w:t>
      </w:r>
      <w:r w:rsidRPr="00CE1F1D">
        <w:rPr>
          <w:rFonts w:ascii="Calibri" w:hAnsi="Calibri" w:cs="Calibri"/>
          <w:color w:val="000000"/>
          <w:sz w:val="22"/>
          <w:szCs w:val="22"/>
        </w:rPr>
        <w:t>º</w:t>
      </w:r>
      <w:r w:rsidRPr="00CE1F1D">
        <w:rPr>
          <w:rFonts w:ascii="Helvetica" w:hAnsi="Helvetica"/>
          <w:color w:val="000000"/>
          <w:sz w:val="22"/>
          <w:szCs w:val="22"/>
        </w:rPr>
        <w:t xml:space="preserve"> - N</w:t>
      </w:r>
      <w:r w:rsidRPr="00CE1F1D">
        <w:rPr>
          <w:rFonts w:ascii="Calibri" w:hAnsi="Calibri" w:cs="Calibri"/>
          <w:color w:val="000000"/>
          <w:sz w:val="22"/>
          <w:szCs w:val="22"/>
        </w:rPr>
        <w:t>ã</w:t>
      </w:r>
      <w:r w:rsidRPr="00CE1F1D">
        <w:rPr>
          <w:rFonts w:ascii="Helvetica" w:hAnsi="Helvetica"/>
          <w:color w:val="000000"/>
          <w:sz w:val="22"/>
          <w:szCs w:val="22"/>
        </w:rPr>
        <w:t>o se exigir</w:t>
      </w:r>
      <w:r w:rsidRPr="00CE1F1D">
        <w:rPr>
          <w:rFonts w:ascii="Calibri" w:hAnsi="Calibri" w:cs="Calibri"/>
          <w:color w:val="000000"/>
          <w:sz w:val="22"/>
          <w:szCs w:val="22"/>
        </w:rPr>
        <w:t>á</w:t>
      </w:r>
      <w:r w:rsidRPr="00CE1F1D">
        <w:rPr>
          <w:rFonts w:ascii="Helvetica" w:hAnsi="Helvetica"/>
          <w:color w:val="000000"/>
          <w:sz w:val="22"/>
          <w:szCs w:val="22"/>
        </w:rPr>
        <w:t xml:space="preserve"> o estorno proporcional do cr</w:t>
      </w:r>
      <w:r w:rsidRPr="00CE1F1D">
        <w:rPr>
          <w:rFonts w:ascii="Calibri" w:hAnsi="Calibri" w:cs="Calibri"/>
          <w:color w:val="000000"/>
          <w:sz w:val="22"/>
          <w:szCs w:val="22"/>
        </w:rPr>
        <w:t>é</w:t>
      </w:r>
      <w:r w:rsidRPr="00CE1F1D">
        <w:rPr>
          <w:rFonts w:ascii="Helvetica" w:hAnsi="Helvetica"/>
          <w:color w:val="000000"/>
          <w:sz w:val="22"/>
          <w:szCs w:val="22"/>
        </w:rPr>
        <w:t xml:space="preserve">dito do imposto relativo </w:t>
      </w:r>
      <w:r w:rsidRPr="00CE1F1D">
        <w:rPr>
          <w:rFonts w:ascii="Calibri" w:hAnsi="Calibri" w:cs="Calibri"/>
          <w:color w:val="000000"/>
          <w:sz w:val="22"/>
          <w:szCs w:val="22"/>
        </w:rPr>
        <w:t>à</w:t>
      </w:r>
      <w:r w:rsidRPr="00CE1F1D">
        <w:rPr>
          <w:rFonts w:ascii="Helvetica" w:hAnsi="Helvetica"/>
          <w:color w:val="000000"/>
          <w:sz w:val="22"/>
          <w:szCs w:val="22"/>
        </w:rPr>
        <w:t>s mercadorias beneficiadas com a redu</w:t>
      </w:r>
      <w:r w:rsidRPr="00CE1F1D">
        <w:rPr>
          <w:rFonts w:ascii="Calibri" w:hAnsi="Calibri" w:cs="Calibri"/>
          <w:color w:val="000000"/>
          <w:sz w:val="22"/>
          <w:szCs w:val="22"/>
        </w:rPr>
        <w:t>çã</w:t>
      </w:r>
      <w:r w:rsidRPr="00CE1F1D">
        <w:rPr>
          <w:rFonts w:ascii="Helvetica" w:hAnsi="Helvetica"/>
          <w:color w:val="000000"/>
          <w:sz w:val="22"/>
          <w:szCs w:val="22"/>
        </w:rPr>
        <w:t>o de base de c</w:t>
      </w:r>
      <w:r w:rsidRPr="00CE1F1D">
        <w:rPr>
          <w:rFonts w:ascii="Calibri" w:hAnsi="Calibri" w:cs="Calibri"/>
          <w:color w:val="000000"/>
          <w:sz w:val="22"/>
          <w:szCs w:val="22"/>
        </w:rPr>
        <w:t>á</w:t>
      </w:r>
      <w:r w:rsidRPr="00CE1F1D">
        <w:rPr>
          <w:rFonts w:ascii="Helvetica" w:hAnsi="Helvetica"/>
          <w:color w:val="000000"/>
          <w:sz w:val="22"/>
          <w:szCs w:val="22"/>
        </w:rPr>
        <w:t>lculo prevista neste artigo.</w:t>
      </w:r>
    </w:p>
    <w:p w:rsidR="002F4702" w:rsidRPr="00CE1F1D" w:rsidRDefault="002F4702" w:rsidP="002F47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E1F1D">
        <w:rPr>
          <w:rFonts w:ascii="Calibri" w:hAnsi="Calibri" w:cs="Calibri"/>
          <w:color w:val="000000"/>
          <w:sz w:val="22"/>
          <w:szCs w:val="22"/>
        </w:rPr>
        <w:t>§</w:t>
      </w:r>
      <w:r w:rsidRPr="00CE1F1D">
        <w:rPr>
          <w:rFonts w:ascii="Helvetica" w:hAnsi="Helvetica"/>
          <w:color w:val="000000"/>
          <w:sz w:val="22"/>
          <w:szCs w:val="22"/>
        </w:rPr>
        <w:t xml:space="preserve"> 3</w:t>
      </w:r>
      <w:r w:rsidRPr="00CE1F1D">
        <w:rPr>
          <w:rFonts w:ascii="Calibri" w:hAnsi="Calibri" w:cs="Calibri"/>
          <w:color w:val="000000"/>
          <w:sz w:val="22"/>
          <w:szCs w:val="22"/>
        </w:rPr>
        <w:t>º</w:t>
      </w:r>
      <w:r w:rsidRPr="00CE1F1D">
        <w:rPr>
          <w:rFonts w:ascii="Helvetica" w:hAnsi="Helvetica"/>
          <w:color w:val="000000"/>
          <w:sz w:val="22"/>
          <w:szCs w:val="22"/>
        </w:rPr>
        <w:t xml:space="preserve"> - Este benef</w:t>
      </w:r>
      <w:r w:rsidRPr="00CE1F1D">
        <w:rPr>
          <w:rFonts w:ascii="Calibri" w:hAnsi="Calibri" w:cs="Calibri"/>
          <w:color w:val="000000"/>
          <w:sz w:val="22"/>
          <w:szCs w:val="22"/>
        </w:rPr>
        <w:t>í</w:t>
      </w:r>
      <w:r w:rsidRPr="00CE1F1D">
        <w:rPr>
          <w:rFonts w:ascii="Helvetica" w:hAnsi="Helvetica"/>
          <w:color w:val="000000"/>
          <w:sz w:val="22"/>
          <w:szCs w:val="22"/>
        </w:rPr>
        <w:t>cio vigorar</w:t>
      </w:r>
      <w:r w:rsidRPr="00CE1F1D">
        <w:rPr>
          <w:rFonts w:ascii="Calibri" w:hAnsi="Calibri" w:cs="Calibri"/>
          <w:color w:val="000000"/>
          <w:sz w:val="22"/>
          <w:szCs w:val="22"/>
        </w:rPr>
        <w:t>á</w:t>
      </w:r>
      <w:r w:rsidRPr="00CE1F1D">
        <w:rPr>
          <w:rFonts w:ascii="Helvetica" w:hAnsi="Helvetica"/>
          <w:color w:val="000000"/>
          <w:sz w:val="22"/>
          <w:szCs w:val="22"/>
        </w:rPr>
        <w:t xml:space="preserve"> enquanto vigorar o Conv</w:t>
      </w:r>
      <w:r w:rsidRPr="00CE1F1D">
        <w:rPr>
          <w:rFonts w:ascii="Calibri" w:hAnsi="Calibri" w:cs="Calibri"/>
          <w:color w:val="000000"/>
          <w:sz w:val="22"/>
          <w:szCs w:val="22"/>
        </w:rPr>
        <w:t>ê</w:t>
      </w:r>
      <w:r w:rsidRPr="00CE1F1D">
        <w:rPr>
          <w:rFonts w:ascii="Helvetica" w:hAnsi="Helvetica"/>
          <w:color w:val="000000"/>
          <w:sz w:val="22"/>
          <w:szCs w:val="22"/>
        </w:rPr>
        <w:t>nio ICMS 16/20, de 3 de abril de 2020.</w:t>
      </w:r>
      <w:r w:rsidRPr="00CE1F1D">
        <w:rPr>
          <w:rFonts w:ascii="Calibri" w:hAnsi="Calibri" w:cs="Calibri"/>
          <w:color w:val="000000"/>
          <w:sz w:val="22"/>
          <w:szCs w:val="22"/>
        </w:rPr>
        <w:t>”</w:t>
      </w:r>
      <w:r w:rsidRPr="00CE1F1D">
        <w:rPr>
          <w:rFonts w:ascii="Helvetica" w:hAnsi="Helvetica"/>
          <w:color w:val="000000"/>
          <w:sz w:val="22"/>
          <w:szCs w:val="22"/>
        </w:rPr>
        <w:t xml:space="preserve"> (NR).</w:t>
      </w:r>
    </w:p>
    <w:p w:rsidR="002F4702" w:rsidRPr="00CE1F1D" w:rsidRDefault="002F4702" w:rsidP="002F47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E1F1D">
        <w:rPr>
          <w:rFonts w:ascii="Helvetica" w:hAnsi="Helvetica"/>
          <w:color w:val="000000"/>
          <w:sz w:val="22"/>
          <w:szCs w:val="22"/>
        </w:rPr>
        <w:t>Artigo 2</w:t>
      </w:r>
      <w:r w:rsidRPr="00CE1F1D">
        <w:rPr>
          <w:rFonts w:ascii="Calibri" w:hAnsi="Calibri" w:cs="Calibri"/>
          <w:color w:val="000000"/>
          <w:sz w:val="22"/>
          <w:szCs w:val="22"/>
        </w:rPr>
        <w:t>°</w:t>
      </w:r>
      <w:r w:rsidRPr="00CE1F1D">
        <w:rPr>
          <w:rFonts w:ascii="Helvetica" w:hAnsi="Helvetica"/>
          <w:color w:val="000000"/>
          <w:sz w:val="22"/>
          <w:szCs w:val="22"/>
        </w:rPr>
        <w:t xml:space="preserve"> - Este decreto entra em vigor em 1</w:t>
      </w:r>
      <w:r w:rsidRPr="00CE1F1D">
        <w:rPr>
          <w:rFonts w:ascii="Calibri" w:hAnsi="Calibri" w:cs="Calibri"/>
          <w:color w:val="000000"/>
          <w:sz w:val="22"/>
          <w:szCs w:val="22"/>
        </w:rPr>
        <w:t>º</w:t>
      </w:r>
      <w:r w:rsidRPr="00CE1F1D">
        <w:rPr>
          <w:rFonts w:ascii="Helvetica" w:hAnsi="Helvetica"/>
          <w:color w:val="000000"/>
          <w:sz w:val="22"/>
          <w:szCs w:val="22"/>
        </w:rPr>
        <w:t xml:space="preserve"> de maio de 2020.</w:t>
      </w:r>
    </w:p>
    <w:p w:rsidR="002F4702" w:rsidRPr="00CE1F1D" w:rsidRDefault="002F4702" w:rsidP="002F47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E1F1D">
        <w:rPr>
          <w:rFonts w:ascii="Helvetica" w:hAnsi="Helvetica"/>
          <w:color w:val="000000"/>
          <w:sz w:val="22"/>
          <w:szCs w:val="22"/>
        </w:rPr>
        <w:t>Pal</w:t>
      </w:r>
      <w:r w:rsidRPr="00CE1F1D">
        <w:rPr>
          <w:rFonts w:ascii="Calibri" w:hAnsi="Calibri" w:cs="Calibri"/>
          <w:color w:val="000000"/>
          <w:sz w:val="22"/>
          <w:szCs w:val="22"/>
        </w:rPr>
        <w:t>á</w:t>
      </w:r>
      <w:r w:rsidRPr="00CE1F1D">
        <w:rPr>
          <w:rFonts w:ascii="Helvetica" w:hAnsi="Helvetica"/>
          <w:color w:val="000000"/>
          <w:sz w:val="22"/>
          <w:szCs w:val="22"/>
        </w:rPr>
        <w:t>cio dos Bandeirantes, 30 de abril de 2020</w:t>
      </w:r>
    </w:p>
    <w:p w:rsidR="002F4702" w:rsidRPr="00CE1F1D" w:rsidRDefault="002F4702" w:rsidP="002F47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E1F1D">
        <w:rPr>
          <w:rFonts w:ascii="Helvetica" w:hAnsi="Helvetica"/>
          <w:color w:val="000000"/>
          <w:sz w:val="22"/>
          <w:szCs w:val="22"/>
        </w:rPr>
        <w:t>JO</w:t>
      </w:r>
      <w:r w:rsidRPr="00CE1F1D">
        <w:rPr>
          <w:rFonts w:ascii="Calibri" w:hAnsi="Calibri" w:cs="Calibri"/>
          <w:color w:val="000000"/>
          <w:sz w:val="22"/>
          <w:szCs w:val="22"/>
        </w:rPr>
        <w:t>Ã</w:t>
      </w:r>
      <w:r w:rsidRPr="00CE1F1D">
        <w:rPr>
          <w:rFonts w:ascii="Helvetica" w:hAnsi="Helvetica"/>
          <w:color w:val="000000"/>
          <w:sz w:val="22"/>
          <w:szCs w:val="22"/>
        </w:rPr>
        <w:t>O DORIA</w:t>
      </w:r>
    </w:p>
    <w:p w:rsidR="002F4702" w:rsidRPr="00CE1F1D" w:rsidRDefault="002F4702" w:rsidP="002F47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E1F1D">
        <w:rPr>
          <w:rFonts w:ascii="Helvetica" w:hAnsi="Helvetica"/>
          <w:color w:val="000000"/>
          <w:sz w:val="22"/>
          <w:szCs w:val="22"/>
        </w:rPr>
        <w:t>OF</w:t>
      </w:r>
      <w:r w:rsidRPr="00CE1F1D">
        <w:rPr>
          <w:rFonts w:ascii="Calibri" w:hAnsi="Calibri" w:cs="Calibri"/>
          <w:color w:val="000000"/>
          <w:sz w:val="22"/>
          <w:szCs w:val="22"/>
        </w:rPr>
        <w:t>Í</w:t>
      </w:r>
      <w:r w:rsidRPr="00CE1F1D">
        <w:rPr>
          <w:rFonts w:ascii="Helvetica" w:hAnsi="Helvetica"/>
          <w:color w:val="000000"/>
          <w:sz w:val="22"/>
          <w:szCs w:val="22"/>
        </w:rPr>
        <w:t>CIO GS-CAT N</w:t>
      </w:r>
      <w:r w:rsidRPr="00CE1F1D">
        <w:rPr>
          <w:rFonts w:ascii="Calibri" w:hAnsi="Calibri" w:cs="Calibri"/>
          <w:color w:val="000000"/>
          <w:sz w:val="22"/>
          <w:szCs w:val="22"/>
        </w:rPr>
        <w:t>º</w:t>
      </w:r>
      <w:r w:rsidRPr="00CE1F1D">
        <w:rPr>
          <w:rFonts w:ascii="Helvetica" w:hAnsi="Helvetica"/>
          <w:color w:val="000000"/>
          <w:sz w:val="22"/>
          <w:szCs w:val="22"/>
        </w:rPr>
        <w:t xml:space="preserve"> /2020</w:t>
      </w:r>
    </w:p>
    <w:p w:rsidR="002F4702" w:rsidRPr="00CE1F1D" w:rsidRDefault="002F4702" w:rsidP="002F47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E1F1D">
        <w:rPr>
          <w:rFonts w:ascii="Helvetica" w:hAnsi="Helvetica"/>
          <w:color w:val="000000"/>
          <w:sz w:val="22"/>
          <w:szCs w:val="22"/>
        </w:rPr>
        <w:t>Senhor Governador,</w:t>
      </w:r>
    </w:p>
    <w:p w:rsidR="002F4702" w:rsidRPr="00CE1F1D" w:rsidRDefault="002F4702" w:rsidP="002F47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E1F1D">
        <w:rPr>
          <w:rFonts w:ascii="Helvetica" w:hAnsi="Helvetica"/>
          <w:color w:val="000000"/>
          <w:sz w:val="22"/>
          <w:szCs w:val="22"/>
        </w:rPr>
        <w:t>Tenho a honra de encaminhar a Vossa Excel</w:t>
      </w:r>
      <w:r w:rsidRPr="00CE1F1D">
        <w:rPr>
          <w:rFonts w:ascii="Calibri" w:hAnsi="Calibri" w:cs="Calibri"/>
          <w:color w:val="000000"/>
          <w:sz w:val="22"/>
          <w:szCs w:val="22"/>
        </w:rPr>
        <w:t>ê</w:t>
      </w:r>
      <w:r w:rsidRPr="00CE1F1D">
        <w:rPr>
          <w:rFonts w:ascii="Helvetica" w:hAnsi="Helvetica"/>
          <w:color w:val="000000"/>
          <w:sz w:val="22"/>
          <w:szCs w:val="22"/>
        </w:rPr>
        <w:t>ncia a inclusa minuta de decreto que introduz altera</w:t>
      </w:r>
      <w:r w:rsidRPr="00CE1F1D">
        <w:rPr>
          <w:rFonts w:ascii="Calibri" w:hAnsi="Calibri" w:cs="Calibri"/>
          <w:color w:val="000000"/>
          <w:sz w:val="22"/>
          <w:szCs w:val="22"/>
        </w:rPr>
        <w:t>çã</w:t>
      </w:r>
      <w:r w:rsidRPr="00CE1F1D">
        <w:rPr>
          <w:rFonts w:ascii="Helvetica" w:hAnsi="Helvetica"/>
          <w:color w:val="000000"/>
          <w:sz w:val="22"/>
          <w:szCs w:val="22"/>
        </w:rPr>
        <w:t>o no Regulamento do Imposto sobre Opera</w:t>
      </w:r>
      <w:r w:rsidRPr="00CE1F1D">
        <w:rPr>
          <w:rFonts w:ascii="Calibri" w:hAnsi="Calibri" w:cs="Calibri"/>
          <w:color w:val="000000"/>
          <w:sz w:val="22"/>
          <w:szCs w:val="22"/>
        </w:rPr>
        <w:t>çõ</w:t>
      </w:r>
      <w:r w:rsidRPr="00CE1F1D">
        <w:rPr>
          <w:rFonts w:ascii="Helvetica" w:hAnsi="Helvetica"/>
          <w:color w:val="000000"/>
          <w:sz w:val="22"/>
          <w:szCs w:val="22"/>
        </w:rPr>
        <w:t xml:space="preserve">es Relativas </w:t>
      </w:r>
      <w:r w:rsidRPr="00CE1F1D">
        <w:rPr>
          <w:rFonts w:ascii="Calibri" w:hAnsi="Calibri" w:cs="Calibri"/>
          <w:color w:val="000000"/>
          <w:sz w:val="22"/>
          <w:szCs w:val="22"/>
        </w:rPr>
        <w:t>à</w:t>
      </w:r>
      <w:r w:rsidRPr="00CE1F1D">
        <w:rPr>
          <w:rFonts w:ascii="Helvetica" w:hAnsi="Helvetica"/>
          <w:color w:val="000000"/>
          <w:sz w:val="22"/>
          <w:szCs w:val="22"/>
        </w:rPr>
        <w:t xml:space="preserve"> Circula</w:t>
      </w:r>
      <w:r w:rsidRPr="00CE1F1D">
        <w:rPr>
          <w:rFonts w:ascii="Calibri" w:hAnsi="Calibri" w:cs="Calibri"/>
          <w:color w:val="000000"/>
          <w:sz w:val="22"/>
          <w:szCs w:val="22"/>
        </w:rPr>
        <w:t>çã</w:t>
      </w:r>
      <w:r w:rsidRPr="00CE1F1D">
        <w:rPr>
          <w:rFonts w:ascii="Helvetica" w:hAnsi="Helvetica"/>
          <w:color w:val="000000"/>
          <w:sz w:val="22"/>
          <w:szCs w:val="22"/>
        </w:rPr>
        <w:t>o de Mercadorias e sobre Presta</w:t>
      </w:r>
      <w:r w:rsidRPr="00CE1F1D">
        <w:rPr>
          <w:rFonts w:ascii="Calibri" w:hAnsi="Calibri" w:cs="Calibri"/>
          <w:color w:val="000000"/>
          <w:sz w:val="22"/>
          <w:szCs w:val="22"/>
        </w:rPr>
        <w:t>çã</w:t>
      </w:r>
      <w:r w:rsidRPr="00CE1F1D">
        <w:rPr>
          <w:rFonts w:ascii="Helvetica" w:hAnsi="Helvetica"/>
          <w:color w:val="000000"/>
          <w:sz w:val="22"/>
          <w:szCs w:val="22"/>
        </w:rPr>
        <w:t>o de Servi</w:t>
      </w:r>
      <w:r w:rsidRPr="00CE1F1D">
        <w:rPr>
          <w:rFonts w:ascii="Calibri" w:hAnsi="Calibri" w:cs="Calibri"/>
          <w:color w:val="000000"/>
          <w:sz w:val="22"/>
          <w:szCs w:val="22"/>
        </w:rPr>
        <w:t>ç</w:t>
      </w:r>
      <w:r w:rsidRPr="00CE1F1D">
        <w:rPr>
          <w:rFonts w:ascii="Helvetica" w:hAnsi="Helvetica"/>
          <w:color w:val="000000"/>
          <w:sz w:val="22"/>
          <w:szCs w:val="22"/>
        </w:rPr>
        <w:t>os de Transporte Interestadual e Intermunicipal e de Comunica</w:t>
      </w:r>
      <w:r w:rsidRPr="00CE1F1D">
        <w:rPr>
          <w:rFonts w:ascii="Calibri" w:hAnsi="Calibri" w:cs="Calibri"/>
          <w:color w:val="000000"/>
          <w:sz w:val="22"/>
          <w:szCs w:val="22"/>
        </w:rPr>
        <w:t>çã</w:t>
      </w:r>
      <w:r w:rsidRPr="00CE1F1D">
        <w:rPr>
          <w:rFonts w:ascii="Helvetica" w:hAnsi="Helvetica"/>
          <w:color w:val="000000"/>
          <w:sz w:val="22"/>
          <w:szCs w:val="22"/>
        </w:rPr>
        <w:t>o - RICMS, tendo em vista o disposto no Conv</w:t>
      </w:r>
      <w:r w:rsidRPr="00CE1F1D">
        <w:rPr>
          <w:rFonts w:ascii="Calibri" w:hAnsi="Calibri" w:cs="Calibri"/>
          <w:color w:val="000000"/>
          <w:sz w:val="22"/>
          <w:szCs w:val="22"/>
        </w:rPr>
        <w:t>ê</w:t>
      </w:r>
      <w:r w:rsidRPr="00CE1F1D">
        <w:rPr>
          <w:rFonts w:ascii="Helvetica" w:hAnsi="Helvetica"/>
          <w:color w:val="000000"/>
          <w:sz w:val="22"/>
          <w:szCs w:val="22"/>
        </w:rPr>
        <w:t xml:space="preserve">nio ICMS 16/20, de 3 de abril de 2020, celebrado no </w:t>
      </w:r>
      <w:r w:rsidRPr="00CE1F1D">
        <w:rPr>
          <w:rFonts w:ascii="Calibri" w:hAnsi="Calibri" w:cs="Calibri"/>
          <w:color w:val="000000"/>
          <w:sz w:val="22"/>
          <w:szCs w:val="22"/>
        </w:rPr>
        <w:t>â</w:t>
      </w:r>
      <w:r w:rsidRPr="00CE1F1D">
        <w:rPr>
          <w:rFonts w:ascii="Helvetica" w:hAnsi="Helvetica"/>
          <w:color w:val="000000"/>
          <w:sz w:val="22"/>
          <w:szCs w:val="22"/>
        </w:rPr>
        <w:t>mbito do Conselho Nacional de Pol</w:t>
      </w:r>
      <w:r w:rsidRPr="00CE1F1D">
        <w:rPr>
          <w:rFonts w:ascii="Calibri" w:hAnsi="Calibri" w:cs="Calibri"/>
          <w:color w:val="000000"/>
          <w:sz w:val="22"/>
          <w:szCs w:val="22"/>
        </w:rPr>
        <w:t>í</w:t>
      </w:r>
      <w:r w:rsidRPr="00CE1F1D">
        <w:rPr>
          <w:rFonts w:ascii="Helvetica" w:hAnsi="Helvetica"/>
          <w:color w:val="000000"/>
          <w:sz w:val="22"/>
          <w:szCs w:val="22"/>
        </w:rPr>
        <w:t>tica Fazend</w:t>
      </w:r>
      <w:r w:rsidRPr="00CE1F1D">
        <w:rPr>
          <w:rFonts w:ascii="Calibri" w:hAnsi="Calibri" w:cs="Calibri"/>
          <w:color w:val="000000"/>
          <w:sz w:val="22"/>
          <w:szCs w:val="22"/>
        </w:rPr>
        <w:t>á</w:t>
      </w:r>
      <w:r w:rsidRPr="00CE1F1D">
        <w:rPr>
          <w:rFonts w:ascii="Helvetica" w:hAnsi="Helvetica"/>
          <w:color w:val="000000"/>
          <w:sz w:val="22"/>
          <w:szCs w:val="22"/>
        </w:rPr>
        <w:t>ria - CONFAZ.</w:t>
      </w:r>
    </w:p>
    <w:p w:rsidR="002F4702" w:rsidRPr="00CE1F1D" w:rsidRDefault="002F4702" w:rsidP="002F47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E1F1D">
        <w:rPr>
          <w:rFonts w:ascii="Helvetica" w:hAnsi="Helvetica"/>
          <w:color w:val="000000"/>
          <w:sz w:val="22"/>
          <w:szCs w:val="22"/>
        </w:rPr>
        <w:lastRenderedPageBreak/>
        <w:t>A presente proposta altera o artigo 66 do Anexo II do RICMS para conceder redu</w:t>
      </w:r>
      <w:r w:rsidRPr="00CE1F1D">
        <w:rPr>
          <w:rFonts w:ascii="Calibri" w:hAnsi="Calibri" w:cs="Calibri"/>
          <w:color w:val="000000"/>
          <w:sz w:val="22"/>
          <w:szCs w:val="22"/>
        </w:rPr>
        <w:t>çã</w:t>
      </w:r>
      <w:r w:rsidRPr="00CE1F1D">
        <w:rPr>
          <w:rFonts w:ascii="Helvetica" w:hAnsi="Helvetica"/>
          <w:color w:val="000000"/>
          <w:sz w:val="22"/>
          <w:szCs w:val="22"/>
        </w:rPr>
        <w:t>o da base de c</w:t>
      </w:r>
      <w:r w:rsidRPr="00CE1F1D">
        <w:rPr>
          <w:rFonts w:ascii="Calibri" w:hAnsi="Calibri" w:cs="Calibri"/>
          <w:color w:val="000000"/>
          <w:sz w:val="22"/>
          <w:szCs w:val="22"/>
        </w:rPr>
        <w:t>á</w:t>
      </w:r>
      <w:r w:rsidRPr="00CE1F1D">
        <w:rPr>
          <w:rFonts w:ascii="Helvetica" w:hAnsi="Helvetica"/>
          <w:color w:val="000000"/>
          <w:sz w:val="22"/>
          <w:szCs w:val="22"/>
        </w:rPr>
        <w:t>lculo do imposto nas sa</w:t>
      </w:r>
      <w:r w:rsidRPr="00CE1F1D">
        <w:rPr>
          <w:rFonts w:ascii="Calibri" w:hAnsi="Calibri" w:cs="Calibri"/>
          <w:color w:val="000000"/>
          <w:sz w:val="22"/>
          <w:szCs w:val="22"/>
        </w:rPr>
        <w:t>í</w:t>
      </w:r>
      <w:r w:rsidRPr="00CE1F1D">
        <w:rPr>
          <w:rFonts w:ascii="Helvetica" w:hAnsi="Helvetica"/>
          <w:color w:val="000000"/>
          <w:sz w:val="22"/>
          <w:szCs w:val="22"/>
        </w:rPr>
        <w:t>das internas de mercadorias de cobre classificadas no</w:t>
      </w:r>
    </w:p>
    <w:p w:rsidR="002F4702" w:rsidRPr="00CE1F1D" w:rsidRDefault="002F4702" w:rsidP="002F47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E1F1D">
        <w:rPr>
          <w:rFonts w:ascii="Helvetica" w:hAnsi="Helvetica"/>
          <w:color w:val="000000"/>
          <w:sz w:val="22"/>
          <w:szCs w:val="22"/>
        </w:rPr>
        <w:t>Cap</w:t>
      </w:r>
      <w:r w:rsidRPr="00CE1F1D">
        <w:rPr>
          <w:rFonts w:ascii="Calibri" w:hAnsi="Calibri" w:cs="Calibri"/>
          <w:color w:val="000000"/>
          <w:sz w:val="22"/>
          <w:szCs w:val="22"/>
        </w:rPr>
        <w:t>í</w:t>
      </w:r>
      <w:r w:rsidRPr="00CE1F1D">
        <w:rPr>
          <w:rFonts w:ascii="Helvetica" w:hAnsi="Helvetica"/>
          <w:color w:val="000000"/>
          <w:sz w:val="22"/>
          <w:szCs w:val="22"/>
        </w:rPr>
        <w:t>tulo 74 da Nomenclatura Comum do MERCOSUL - NCM, exceto desperd</w:t>
      </w:r>
      <w:r w:rsidRPr="00CE1F1D">
        <w:rPr>
          <w:rFonts w:ascii="Calibri" w:hAnsi="Calibri" w:cs="Calibri"/>
          <w:color w:val="000000"/>
          <w:sz w:val="22"/>
          <w:szCs w:val="22"/>
        </w:rPr>
        <w:t>í</w:t>
      </w:r>
      <w:r w:rsidRPr="00CE1F1D">
        <w:rPr>
          <w:rFonts w:ascii="Helvetica" w:hAnsi="Helvetica"/>
          <w:color w:val="000000"/>
          <w:sz w:val="22"/>
          <w:szCs w:val="22"/>
        </w:rPr>
        <w:t>cios e res</w:t>
      </w:r>
      <w:r w:rsidRPr="00CE1F1D">
        <w:rPr>
          <w:rFonts w:ascii="Calibri" w:hAnsi="Calibri" w:cs="Calibri"/>
          <w:color w:val="000000"/>
          <w:sz w:val="22"/>
          <w:szCs w:val="22"/>
        </w:rPr>
        <w:t>í</w:t>
      </w:r>
      <w:r w:rsidRPr="00CE1F1D">
        <w:rPr>
          <w:rFonts w:ascii="Helvetica" w:hAnsi="Helvetica"/>
          <w:color w:val="000000"/>
          <w:sz w:val="22"/>
          <w:szCs w:val="22"/>
        </w:rPr>
        <w:t xml:space="preserve">duos de cobre, inclusive a sucata de cobre, e quaisquer outras mercadorias classificadas na </w:t>
      </w:r>
      <w:proofErr w:type="spellStart"/>
      <w:r w:rsidRPr="00CE1F1D">
        <w:rPr>
          <w:rFonts w:ascii="Helvetica" w:hAnsi="Helvetica"/>
          <w:color w:val="000000"/>
          <w:sz w:val="22"/>
          <w:szCs w:val="22"/>
        </w:rPr>
        <w:t>subposi</w:t>
      </w:r>
      <w:r w:rsidRPr="00CE1F1D">
        <w:rPr>
          <w:rFonts w:ascii="Calibri" w:hAnsi="Calibri" w:cs="Calibri"/>
          <w:color w:val="000000"/>
          <w:sz w:val="22"/>
          <w:szCs w:val="22"/>
        </w:rPr>
        <w:t>çã</w:t>
      </w:r>
      <w:r w:rsidRPr="00CE1F1D">
        <w:rPr>
          <w:rFonts w:ascii="Helvetica" w:hAnsi="Helvetica"/>
          <w:color w:val="000000"/>
          <w:sz w:val="22"/>
          <w:szCs w:val="22"/>
        </w:rPr>
        <w:t>o</w:t>
      </w:r>
      <w:proofErr w:type="spellEnd"/>
      <w:r w:rsidRPr="00CE1F1D">
        <w:rPr>
          <w:rFonts w:ascii="Helvetica" w:hAnsi="Helvetica"/>
          <w:color w:val="000000"/>
          <w:sz w:val="22"/>
          <w:szCs w:val="22"/>
        </w:rPr>
        <w:t xml:space="preserve"> 7404.00, bem como para estender o referido benef</w:t>
      </w:r>
      <w:r w:rsidRPr="00CE1F1D">
        <w:rPr>
          <w:rFonts w:ascii="Calibri" w:hAnsi="Calibri" w:cs="Calibri"/>
          <w:color w:val="000000"/>
          <w:sz w:val="22"/>
          <w:szCs w:val="22"/>
        </w:rPr>
        <w:t>í</w:t>
      </w:r>
      <w:r w:rsidRPr="00CE1F1D">
        <w:rPr>
          <w:rFonts w:ascii="Helvetica" w:hAnsi="Helvetica"/>
          <w:color w:val="000000"/>
          <w:sz w:val="22"/>
          <w:szCs w:val="22"/>
        </w:rPr>
        <w:t xml:space="preserve">cio </w:t>
      </w:r>
      <w:r w:rsidRPr="00CE1F1D">
        <w:rPr>
          <w:rFonts w:ascii="Calibri" w:hAnsi="Calibri" w:cs="Calibri"/>
          <w:color w:val="000000"/>
          <w:sz w:val="22"/>
          <w:szCs w:val="22"/>
        </w:rPr>
        <w:t>à</w:t>
      </w:r>
      <w:r w:rsidRPr="00CE1F1D">
        <w:rPr>
          <w:rFonts w:ascii="Helvetica" w:hAnsi="Helvetica"/>
          <w:color w:val="000000"/>
          <w:sz w:val="22"/>
          <w:szCs w:val="22"/>
        </w:rPr>
        <w:t>s sa</w:t>
      </w:r>
      <w:r w:rsidRPr="00CE1F1D">
        <w:rPr>
          <w:rFonts w:ascii="Calibri" w:hAnsi="Calibri" w:cs="Calibri"/>
          <w:color w:val="000000"/>
          <w:sz w:val="22"/>
          <w:szCs w:val="22"/>
        </w:rPr>
        <w:t>í</w:t>
      </w:r>
      <w:r w:rsidRPr="00CE1F1D">
        <w:rPr>
          <w:rFonts w:ascii="Helvetica" w:hAnsi="Helvetica"/>
          <w:color w:val="000000"/>
          <w:sz w:val="22"/>
          <w:szCs w:val="22"/>
        </w:rPr>
        <w:t>das internas realizadas por estabelecimento importador, arrematante de mercadorias importadas e apreendidas, ou atacadista.</w:t>
      </w:r>
    </w:p>
    <w:p w:rsidR="002F4702" w:rsidRPr="00CE1F1D" w:rsidRDefault="002F4702" w:rsidP="002F47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E1F1D">
        <w:rPr>
          <w:rFonts w:ascii="Helvetica" w:hAnsi="Helvetica"/>
          <w:color w:val="000000"/>
          <w:sz w:val="22"/>
          <w:szCs w:val="22"/>
        </w:rPr>
        <w:t>Propondo a edi</w:t>
      </w:r>
      <w:r w:rsidRPr="00CE1F1D">
        <w:rPr>
          <w:rFonts w:ascii="Calibri" w:hAnsi="Calibri" w:cs="Calibri"/>
          <w:color w:val="000000"/>
          <w:sz w:val="22"/>
          <w:szCs w:val="22"/>
        </w:rPr>
        <w:t>çã</w:t>
      </w:r>
      <w:r w:rsidRPr="00CE1F1D">
        <w:rPr>
          <w:rFonts w:ascii="Helvetica" w:hAnsi="Helvetica"/>
          <w:color w:val="000000"/>
          <w:sz w:val="22"/>
          <w:szCs w:val="22"/>
        </w:rPr>
        <w:t>o de decreto conforme a minuta, aproveito o ensejo para reiterar-lhe meus protestos de estima e alta considera</w:t>
      </w:r>
      <w:r w:rsidRPr="00CE1F1D">
        <w:rPr>
          <w:rFonts w:ascii="Calibri" w:hAnsi="Calibri" w:cs="Calibri"/>
          <w:color w:val="000000"/>
          <w:sz w:val="22"/>
          <w:szCs w:val="22"/>
        </w:rPr>
        <w:t>çã</w:t>
      </w:r>
      <w:r w:rsidRPr="00CE1F1D">
        <w:rPr>
          <w:rFonts w:ascii="Helvetica" w:hAnsi="Helvetica"/>
          <w:color w:val="000000"/>
          <w:sz w:val="22"/>
          <w:szCs w:val="22"/>
        </w:rPr>
        <w:t>o.</w:t>
      </w:r>
    </w:p>
    <w:p w:rsidR="002F4702" w:rsidRPr="00CE1F1D" w:rsidRDefault="002F4702" w:rsidP="002F47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E1F1D">
        <w:rPr>
          <w:rFonts w:ascii="Helvetica" w:hAnsi="Helvetica"/>
          <w:color w:val="000000"/>
          <w:sz w:val="22"/>
          <w:szCs w:val="22"/>
        </w:rPr>
        <w:t>Henrique de Campos Meirelles</w:t>
      </w:r>
    </w:p>
    <w:p w:rsidR="002F4702" w:rsidRPr="00CE1F1D" w:rsidRDefault="002F4702" w:rsidP="002F470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E1F1D">
        <w:rPr>
          <w:rFonts w:ascii="Helvetica" w:hAnsi="Helvetica"/>
          <w:color w:val="000000"/>
          <w:sz w:val="22"/>
          <w:szCs w:val="22"/>
        </w:rPr>
        <w:t>Secret</w:t>
      </w:r>
      <w:r w:rsidRPr="00CE1F1D">
        <w:rPr>
          <w:rFonts w:ascii="Calibri" w:hAnsi="Calibri" w:cs="Calibri"/>
          <w:color w:val="000000"/>
          <w:sz w:val="22"/>
          <w:szCs w:val="22"/>
        </w:rPr>
        <w:t>á</w:t>
      </w:r>
      <w:r w:rsidRPr="00CE1F1D">
        <w:rPr>
          <w:rFonts w:ascii="Helvetica" w:hAnsi="Helvetica"/>
          <w:color w:val="000000"/>
          <w:sz w:val="22"/>
          <w:szCs w:val="22"/>
        </w:rPr>
        <w:t>rio da Fazenda e Planejamento</w:t>
      </w:r>
    </w:p>
    <w:sectPr w:rsidR="002F4702" w:rsidRPr="00CE1F1D" w:rsidSect="00CE1F1D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02"/>
    <w:rsid w:val="002F4702"/>
    <w:rsid w:val="00330D43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9E1F8-7358-4910-AE00-DBC0A507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7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4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2554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2020-05-04T12:34:00Z</dcterms:created>
  <dcterms:modified xsi:type="dcterms:W3CDTF">2020-05-04T12:34:00Z</dcterms:modified>
</cp:coreProperties>
</file>