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9F" w:rsidRPr="006C14A2" w:rsidRDefault="00D77E9F" w:rsidP="00A7505E">
      <w:pPr>
        <w:autoSpaceDE w:val="0"/>
        <w:autoSpaceDN w:val="0"/>
        <w:adjustRightInd w:val="0"/>
        <w:spacing w:beforeLines="60" w:after="144"/>
        <w:ind w:left="0" w:firstLine="1418"/>
        <w:jc w:val="center"/>
        <w:rPr>
          <w:rFonts w:ascii="Helvetica" w:hAnsi="Helvetica" w:cs="Courier New"/>
          <w:b/>
          <w:color w:val="000000"/>
        </w:rPr>
      </w:pPr>
      <w:r w:rsidRPr="006C14A2">
        <w:rPr>
          <w:rFonts w:ascii="Helvetica" w:hAnsi="Helvetica" w:cs="Courier New"/>
          <w:b/>
          <w:color w:val="000000"/>
        </w:rPr>
        <w:t xml:space="preserve">DECRETO Nº 62.487, DE 21 DE FEVEREIRO DE </w:t>
      </w:r>
      <w:proofErr w:type="gramStart"/>
      <w:r w:rsidRPr="006C14A2">
        <w:rPr>
          <w:rFonts w:ascii="Helvetica" w:hAnsi="Helvetica" w:cs="Courier New"/>
          <w:b/>
          <w:color w:val="000000"/>
        </w:rPr>
        <w:t>2017</w:t>
      </w:r>
      <w:proofErr w:type="gramEnd"/>
    </w:p>
    <w:p w:rsidR="00D77E9F" w:rsidRPr="006C14A2" w:rsidRDefault="00D77E9F" w:rsidP="00A7505E">
      <w:pPr>
        <w:autoSpaceDE w:val="0"/>
        <w:autoSpaceDN w:val="0"/>
        <w:adjustRightInd w:val="0"/>
        <w:spacing w:beforeLines="60" w:after="144"/>
        <w:ind w:left="3686"/>
        <w:jc w:val="both"/>
        <w:rPr>
          <w:rFonts w:ascii="Helvetica" w:hAnsi="Helvetica" w:cs="Courier New"/>
          <w:color w:val="000000"/>
        </w:rPr>
      </w:pPr>
      <w:r w:rsidRPr="006C14A2">
        <w:rPr>
          <w:rFonts w:ascii="Helvetica" w:hAnsi="Helvetica" w:cs="Courier New"/>
          <w:color w:val="000000"/>
        </w:rPr>
        <w:t>Autoriza a Fazenda do Estado a permitir o uso, em favor da empresa Concessionária Rodovia dos Tamoios S.A., de partes de próprios estad</w:t>
      </w:r>
      <w:r w:rsidRPr="006C14A2">
        <w:rPr>
          <w:rFonts w:ascii="Helvetica" w:hAnsi="Helvetica" w:cs="Courier New"/>
          <w:color w:val="000000"/>
        </w:rPr>
        <w:t>u</w:t>
      </w:r>
      <w:r w:rsidRPr="006C14A2">
        <w:rPr>
          <w:rFonts w:ascii="Helvetica" w:hAnsi="Helvetica" w:cs="Courier New"/>
          <w:color w:val="000000"/>
        </w:rPr>
        <w:t xml:space="preserve">ais que </w:t>
      </w:r>
      <w:proofErr w:type="gramStart"/>
      <w:r w:rsidRPr="006C14A2">
        <w:rPr>
          <w:rFonts w:ascii="Helvetica" w:hAnsi="Helvetica" w:cs="Courier New"/>
          <w:color w:val="000000"/>
        </w:rPr>
        <w:t>esp</w:t>
      </w:r>
      <w:r w:rsidRPr="006C14A2">
        <w:rPr>
          <w:rFonts w:ascii="Helvetica" w:hAnsi="Helvetica" w:cs="Courier New"/>
          <w:color w:val="000000"/>
        </w:rPr>
        <w:t>e</w:t>
      </w:r>
      <w:r w:rsidRPr="006C14A2">
        <w:rPr>
          <w:rFonts w:ascii="Helvetica" w:hAnsi="Helvetica" w:cs="Courier New"/>
          <w:color w:val="000000"/>
        </w:rPr>
        <w:t>cifica</w:t>
      </w:r>
      <w:proofErr w:type="gramEnd"/>
    </w:p>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 xml:space="preserve">GERALDO ALCKMIN, </w:t>
      </w:r>
      <w:r w:rsidR="00A7505E" w:rsidRPr="006C14A2">
        <w:rPr>
          <w:rFonts w:ascii="Helvetica" w:hAnsi="Helvetica" w:cs="Courier New"/>
          <w:color w:val="000000"/>
        </w:rPr>
        <w:t>GOVERNADOR DO ESTADO DE SÃO PAULO</w:t>
      </w:r>
      <w:r w:rsidRPr="006C14A2">
        <w:rPr>
          <w:rFonts w:ascii="Helvetica" w:hAnsi="Helvetica" w:cs="Courier New"/>
          <w:color w:val="000000"/>
        </w:rPr>
        <w:t>, no uso de suas atribu</w:t>
      </w:r>
      <w:r w:rsidRPr="006C14A2">
        <w:rPr>
          <w:rFonts w:ascii="Helvetica" w:hAnsi="Helvetica" w:cs="Courier New"/>
          <w:color w:val="000000"/>
        </w:rPr>
        <w:t>i</w:t>
      </w:r>
      <w:r w:rsidRPr="006C14A2">
        <w:rPr>
          <w:rFonts w:ascii="Helvetica" w:hAnsi="Helvetica" w:cs="Courier New"/>
          <w:color w:val="000000"/>
        </w:rPr>
        <w:t>ções legais,</w:t>
      </w:r>
    </w:p>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Decreta:</w:t>
      </w:r>
    </w:p>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Artigo 1º - Fica a Fazenda do Estado autorizada a permitir o uso, a título precário, gr</w:t>
      </w:r>
      <w:r w:rsidRPr="006C14A2">
        <w:rPr>
          <w:rFonts w:ascii="Helvetica" w:hAnsi="Helvetica" w:cs="Courier New"/>
          <w:color w:val="000000"/>
        </w:rPr>
        <w:t>a</w:t>
      </w:r>
      <w:r w:rsidRPr="006C14A2">
        <w:rPr>
          <w:rFonts w:ascii="Helvetica" w:hAnsi="Helvetica" w:cs="Courier New"/>
          <w:color w:val="000000"/>
        </w:rPr>
        <w:t>tuito e por prazo indeterminado, em favor da empresa Concessionária Rodovia dos Tamoios S.A., das áreas abaixo descritas, partes de áreas maiores de titularidade do Estado, localizadas no Município de Caraguatatuba, com as caracterí</w:t>
      </w:r>
      <w:r w:rsidRPr="006C14A2">
        <w:rPr>
          <w:rFonts w:ascii="Helvetica" w:hAnsi="Helvetica" w:cs="Courier New"/>
          <w:color w:val="000000"/>
        </w:rPr>
        <w:t>s</w:t>
      </w:r>
      <w:r w:rsidRPr="006C14A2">
        <w:rPr>
          <w:rFonts w:ascii="Helvetica" w:hAnsi="Helvetica" w:cs="Courier New"/>
          <w:color w:val="000000"/>
        </w:rPr>
        <w:t xml:space="preserve">ticas, limites e confrontações constantes dos autos do processo ARTESP nº 22.296/2016 (SG-101.475/17): </w:t>
      </w:r>
    </w:p>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I - área 9 = 19.172,42 m</w:t>
      </w:r>
      <w:r w:rsidR="00A7505E">
        <w:rPr>
          <w:rFonts w:ascii="Helvetica" w:hAnsi="Helvetica" w:cs="Courier New"/>
          <w:color w:val="000000"/>
        </w:rPr>
        <w:t>²</w:t>
      </w:r>
      <w:r w:rsidRPr="006C14A2">
        <w:rPr>
          <w:rFonts w:ascii="Helvetica" w:hAnsi="Helvetica" w:cs="Courier New"/>
          <w:color w:val="000000"/>
        </w:rPr>
        <w:t xml:space="preserve"> (dezenove mil, cento e setenta e dois metros qu</w:t>
      </w:r>
      <w:r w:rsidRPr="006C14A2">
        <w:rPr>
          <w:rFonts w:ascii="Helvetica" w:hAnsi="Helvetica" w:cs="Courier New"/>
          <w:color w:val="000000"/>
        </w:rPr>
        <w:t>a</w:t>
      </w:r>
      <w:r w:rsidRPr="006C14A2">
        <w:rPr>
          <w:rFonts w:ascii="Helvetica" w:hAnsi="Helvetica" w:cs="Courier New"/>
          <w:color w:val="000000"/>
        </w:rPr>
        <w:t xml:space="preserve">drados e quarenta e dois decímetros quadrados), conforme planta n° CQ-CQG-D01-006, situa-se à Rodovia dos Tamoios (SP-099), com linha de divisa partindo do ponto denominado 523 de coordenadas N= 7392046,058 e </w:t>
      </w:r>
      <w:proofErr w:type="spellStart"/>
      <w:r w:rsidRPr="006C14A2">
        <w:rPr>
          <w:rFonts w:ascii="Helvetica" w:hAnsi="Helvetica" w:cs="Courier New"/>
          <w:color w:val="000000"/>
        </w:rPr>
        <w:t>E</w:t>
      </w:r>
      <w:proofErr w:type="spellEnd"/>
      <w:r w:rsidRPr="006C14A2">
        <w:rPr>
          <w:rFonts w:ascii="Helvetica" w:hAnsi="Helvetica" w:cs="Courier New"/>
          <w:color w:val="000000"/>
        </w:rPr>
        <w:t>= 453837,138, sendo constituída pelos segmentos abaixo relaci</w:t>
      </w:r>
      <w:r w:rsidRPr="006C14A2">
        <w:rPr>
          <w:rFonts w:ascii="Helvetica" w:hAnsi="Helvetica" w:cs="Courier New"/>
          <w:color w:val="000000"/>
        </w:rPr>
        <w:t>o</w:t>
      </w:r>
      <w:r w:rsidRPr="006C14A2">
        <w:rPr>
          <w:rFonts w:ascii="Helvetica" w:hAnsi="Helvetica" w:cs="Courier New"/>
          <w:color w:val="000000"/>
        </w:rPr>
        <w:t>nados:</w:t>
      </w:r>
    </w:p>
    <w:tbl>
      <w:tblPr>
        <w:tblStyle w:val="Tabelacomgrade"/>
        <w:tblW w:w="0" w:type="auto"/>
        <w:tblLook w:val="04A0"/>
      </w:tblPr>
      <w:tblGrid>
        <w:gridCol w:w="2161"/>
        <w:gridCol w:w="2161"/>
        <w:gridCol w:w="2161"/>
        <w:gridCol w:w="2162"/>
      </w:tblGrid>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De</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Para</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Azimute</w:t>
            </w:r>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Distância</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37°10'14"</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50,000m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274°43'13"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25,979m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346°39'58"</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20,196m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266°18'04"</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8,121m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265°25'36"</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8,440m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284°39'07"</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8,822m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302°59'28"</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5,254m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325°19'55"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7,048m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352°01'39"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9,936m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332°06'41"</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8,319m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345°43'05"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9,057m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5°14'59"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6,944m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lastRenderedPageBreak/>
              <w:t>535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22°31'11"</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7,875m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42°26'29"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6,076m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62°26'53"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5,588m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71°20'45"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13,083m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539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59°24'57"</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21,315m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67°57'38"</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12,007m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56°02'03"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14,790m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85°40'22"</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8,431m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106°39'43"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3,780m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125°12'05"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21,855m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155°38'05"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9,132m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188°11'16"</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20,223m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220°48'19"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19,233m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184°25'39"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10,357m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549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164°22'00"</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30,320m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170°09'35"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8,569m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138°32'39"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43,518m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141°17'38"</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5,771m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233°34'08"</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20,908m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166°27'19"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3,884m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156°32'06"</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14,600m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170°48'00"</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36,831m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187°22'45"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2,847m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102°07'52"</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37,403m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lastRenderedPageBreak/>
              <w:t>559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113°59'13"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30,956m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107°25'54"</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4,074m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197°34'10"</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6,055m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287°41'48"</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4,471m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293°59'13"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30,610m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282°07'52"</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36,274m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187°22'45"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5,525m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197°40'17"</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3,887m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258°52'42"</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3,501m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169°13'29"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18,485m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104°00'59"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50,000m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194°00'59"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10,000m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284°00'59"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33,565m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173°56'14"</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41,729m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134°08'06"</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13,885m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176°21'06"</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15,318m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193°36'57"</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2,382m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206°01'53"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5,798m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229°33'42"</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15,296m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248°37'16"</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23,193m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273°49'35"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7,155m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299°37'40"</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8,102m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312°59'55"</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8,102m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323°53'09"</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5,778m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lastRenderedPageBreak/>
              <w:t>583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345°12'22"</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5,746m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6°35'18"</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5,811m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27°54'30"</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5,713m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340°18'07"</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8,331m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347°40'03"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13,707m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10°28'51"</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3,877m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56°06'27"</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3,877m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590</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78°55'14"</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12,185m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591</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18°27'32"</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8,443m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592</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349°20'54"</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8,964m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349°52'21"</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36,577m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594</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340°51'03"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19,994m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595</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327°39'27"</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9,016m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596</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332°50'53"</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24,482m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597</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324°12'47"</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15,597m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598</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338°34'01"</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21,602m</w:t>
            </w:r>
          </w:p>
        </w:tc>
      </w:tr>
      <w:tr w:rsidR="00A7505E" w:rsidRPr="006C14A2" w:rsidTr="00A7505E">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599</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523</w:t>
            </w:r>
          </w:p>
        </w:tc>
        <w:tc>
          <w:tcPr>
            <w:tcW w:w="2161"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303°08'51"</w:t>
            </w:r>
            <w:proofErr w:type="gramEnd"/>
          </w:p>
        </w:tc>
        <w:tc>
          <w:tcPr>
            <w:tcW w:w="2162" w:type="dxa"/>
          </w:tcPr>
          <w:p w:rsidR="00A7505E" w:rsidRPr="006C14A2" w:rsidRDefault="00A7505E" w:rsidP="00A5595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16,512m;</w:t>
            </w:r>
          </w:p>
        </w:tc>
      </w:tr>
    </w:tbl>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II - área 10 = 2.500,00m</w:t>
      </w:r>
      <w:r w:rsidR="00A7505E">
        <w:rPr>
          <w:rFonts w:ascii="Helvetica" w:hAnsi="Helvetica" w:cs="Courier New"/>
          <w:color w:val="000000"/>
        </w:rPr>
        <w:t>²</w:t>
      </w:r>
      <w:r w:rsidRPr="006C14A2">
        <w:rPr>
          <w:rFonts w:ascii="Helvetica" w:hAnsi="Helvetica" w:cs="Courier New"/>
          <w:color w:val="000000"/>
        </w:rPr>
        <w:t xml:space="preserve"> (dois mil e quinhentos metros quadrados), co</w:t>
      </w:r>
      <w:r w:rsidRPr="006C14A2">
        <w:rPr>
          <w:rFonts w:ascii="Helvetica" w:hAnsi="Helvetica" w:cs="Courier New"/>
          <w:color w:val="000000"/>
        </w:rPr>
        <w:t>n</w:t>
      </w:r>
      <w:r w:rsidRPr="006C14A2">
        <w:rPr>
          <w:rFonts w:ascii="Helvetica" w:hAnsi="Helvetica" w:cs="Courier New"/>
          <w:color w:val="000000"/>
        </w:rPr>
        <w:t xml:space="preserve">forme planta n° CQ-CQG-D01-006, situa-se à Rodovia dos Tamoios (SP-099), com linha de divisa partindo do ponto denominado 600 de coordenadas N= 7391807,738 e </w:t>
      </w:r>
      <w:proofErr w:type="spellStart"/>
      <w:r w:rsidRPr="006C14A2">
        <w:rPr>
          <w:rFonts w:ascii="Helvetica" w:hAnsi="Helvetica" w:cs="Courier New"/>
          <w:color w:val="000000"/>
        </w:rPr>
        <w:t>E</w:t>
      </w:r>
      <w:proofErr w:type="spellEnd"/>
      <w:r w:rsidRPr="006C14A2">
        <w:rPr>
          <w:rFonts w:ascii="Helvetica" w:hAnsi="Helvetica" w:cs="Courier New"/>
          <w:color w:val="000000"/>
        </w:rPr>
        <w:t>= 453904,608, sendo constituída pelos segmentos abaixo relacion</w:t>
      </w:r>
      <w:r w:rsidRPr="006C14A2">
        <w:rPr>
          <w:rFonts w:ascii="Helvetica" w:hAnsi="Helvetica" w:cs="Courier New"/>
          <w:color w:val="000000"/>
        </w:rPr>
        <w:t>a</w:t>
      </w:r>
      <w:r w:rsidRPr="006C14A2">
        <w:rPr>
          <w:rFonts w:ascii="Helvetica" w:hAnsi="Helvetica" w:cs="Courier New"/>
          <w:color w:val="000000"/>
        </w:rPr>
        <w:t>dos:</w:t>
      </w:r>
    </w:p>
    <w:tbl>
      <w:tblPr>
        <w:tblStyle w:val="Tabelacomgrade"/>
        <w:tblW w:w="0" w:type="auto"/>
        <w:tblLook w:val="04A0"/>
      </w:tblPr>
      <w:tblGrid>
        <w:gridCol w:w="2161"/>
        <w:gridCol w:w="2161"/>
        <w:gridCol w:w="2161"/>
        <w:gridCol w:w="2162"/>
      </w:tblGrid>
      <w:tr w:rsidR="00A7505E" w:rsidRPr="006C14A2" w:rsidTr="00A7505E">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De</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Para</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Azimute</w:t>
            </w:r>
          </w:p>
        </w:tc>
        <w:tc>
          <w:tcPr>
            <w:tcW w:w="2162"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Distância</w:t>
            </w:r>
          </w:p>
        </w:tc>
      </w:tr>
      <w:tr w:rsidR="00A7505E" w:rsidRPr="006C14A2" w:rsidTr="00A7505E">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600</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601</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79°31'36"</w:t>
            </w:r>
            <w:proofErr w:type="gramEnd"/>
          </w:p>
        </w:tc>
        <w:tc>
          <w:tcPr>
            <w:tcW w:w="2162"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50,000m</w:t>
            </w:r>
          </w:p>
        </w:tc>
      </w:tr>
      <w:tr w:rsidR="00A7505E" w:rsidRPr="006C14A2" w:rsidTr="00A7505E">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601</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602</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169°31'36"</w:t>
            </w:r>
            <w:proofErr w:type="gramEnd"/>
          </w:p>
        </w:tc>
        <w:tc>
          <w:tcPr>
            <w:tcW w:w="2162"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50,000m</w:t>
            </w:r>
          </w:p>
        </w:tc>
      </w:tr>
      <w:tr w:rsidR="00A7505E" w:rsidRPr="006C14A2" w:rsidTr="00A7505E">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602</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603</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259°31'36"</w:t>
            </w:r>
            <w:proofErr w:type="gramEnd"/>
          </w:p>
        </w:tc>
        <w:tc>
          <w:tcPr>
            <w:tcW w:w="2162"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50,000m</w:t>
            </w:r>
          </w:p>
        </w:tc>
      </w:tr>
      <w:tr w:rsidR="00A7505E" w:rsidRPr="006C14A2" w:rsidTr="00A7505E">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lastRenderedPageBreak/>
              <w:t>603</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600</w:t>
            </w:r>
          </w:p>
        </w:tc>
        <w:tc>
          <w:tcPr>
            <w:tcW w:w="2161"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349°31'36"</w:t>
            </w:r>
            <w:proofErr w:type="gramEnd"/>
          </w:p>
        </w:tc>
        <w:tc>
          <w:tcPr>
            <w:tcW w:w="2162" w:type="dxa"/>
          </w:tcPr>
          <w:p w:rsidR="00A7505E" w:rsidRPr="006C14A2" w:rsidRDefault="00A7505E" w:rsidP="00570EFE">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50,000m;</w:t>
            </w:r>
          </w:p>
        </w:tc>
      </w:tr>
    </w:tbl>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III - área 11 = 42.214,84m</w:t>
      </w:r>
      <w:r w:rsidR="00A7505E">
        <w:rPr>
          <w:rFonts w:ascii="Helvetica" w:hAnsi="Helvetica" w:cs="Courier New"/>
          <w:color w:val="000000"/>
        </w:rPr>
        <w:t>²</w:t>
      </w:r>
      <w:r w:rsidRPr="006C14A2">
        <w:rPr>
          <w:rFonts w:ascii="Helvetica" w:hAnsi="Helvetica" w:cs="Courier New"/>
          <w:color w:val="000000"/>
        </w:rPr>
        <w:t xml:space="preserve"> (quarenta e dois mil, duzentos e quatorze metros quadrados e oitenta e quatro dec</w:t>
      </w:r>
      <w:r w:rsidRPr="006C14A2">
        <w:rPr>
          <w:rFonts w:ascii="Helvetica" w:hAnsi="Helvetica" w:cs="Courier New"/>
          <w:color w:val="000000"/>
        </w:rPr>
        <w:t>í</w:t>
      </w:r>
      <w:r w:rsidRPr="006C14A2">
        <w:rPr>
          <w:rFonts w:ascii="Helvetica" w:hAnsi="Helvetica" w:cs="Courier New"/>
          <w:color w:val="000000"/>
        </w:rPr>
        <w:t xml:space="preserve">metros quadrados), conforme planta n° CQ-CQG-D01-006, situa-se à Rodovia dos Tamoios (SP-099), com linha de divisa partindo do ponto denominado 604 de coordenadas N= 7390730,333 e </w:t>
      </w:r>
      <w:proofErr w:type="spellStart"/>
      <w:r w:rsidRPr="006C14A2">
        <w:rPr>
          <w:rFonts w:ascii="Helvetica" w:hAnsi="Helvetica" w:cs="Courier New"/>
          <w:color w:val="000000"/>
        </w:rPr>
        <w:t>E</w:t>
      </w:r>
      <w:proofErr w:type="spellEnd"/>
      <w:r w:rsidRPr="006C14A2">
        <w:rPr>
          <w:rFonts w:ascii="Helvetica" w:hAnsi="Helvetica" w:cs="Courier New"/>
          <w:color w:val="000000"/>
        </w:rPr>
        <w:t>= 454286,507, sendo constituída pelos segmentos abaixo rel</w:t>
      </w:r>
      <w:r w:rsidRPr="006C14A2">
        <w:rPr>
          <w:rFonts w:ascii="Helvetica" w:hAnsi="Helvetica" w:cs="Courier New"/>
          <w:color w:val="000000"/>
        </w:rPr>
        <w:t>a</w:t>
      </w:r>
      <w:r w:rsidRPr="006C14A2">
        <w:rPr>
          <w:rFonts w:ascii="Helvetica" w:hAnsi="Helvetica" w:cs="Courier New"/>
          <w:color w:val="000000"/>
        </w:rPr>
        <w:t>cionados:</w:t>
      </w:r>
    </w:p>
    <w:tbl>
      <w:tblPr>
        <w:tblStyle w:val="Tabelacomgrade"/>
        <w:tblW w:w="0" w:type="auto"/>
        <w:tblLook w:val="04A0"/>
      </w:tblPr>
      <w:tblGrid>
        <w:gridCol w:w="2161"/>
        <w:gridCol w:w="2161"/>
        <w:gridCol w:w="2161"/>
        <w:gridCol w:w="2162"/>
      </w:tblGrid>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De</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Para</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Azimute</w:t>
            </w:r>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Distância</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249°40'57"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30,235m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238°16'44"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32,781m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217°15'20"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15,531m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201°58'27"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40,081m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222°51'04"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14,952m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254°53'27"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19,859m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198°54'42"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50,000m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288°54'42"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10,000m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18°54'42"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49,698m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286°34'29"</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23,952m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238°51'51"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9,312m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318°52'25"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20,751m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230°01'41"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42,363m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143°17'32"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12,557m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233°21'18"</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22,375m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619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323°17'32"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25,583m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53°48'15"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22,456m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49°10'40"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40,628m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316°05'20"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5,635m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lastRenderedPageBreak/>
              <w:t>623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45°26'10"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23,686m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17°52'41"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13,199m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93°55'50"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6,217m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11°01'42"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21,544m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19°39'56"</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32,177m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31°22'48"</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40,263m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35°19'19"</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29,093m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59°32'34"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31,765m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13°06'49"</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24,190m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26°40'58"</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14,193m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43°14'11"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33,318m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13°30'00"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39,503m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211°26'27"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37,602m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299°59'07"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10,000m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29°59'07"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50,000m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323°55'10"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6,885m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639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336°24'40"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51,067m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356°13'32"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27,427m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321°00'43"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5,823m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357°13'06"</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21,540m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25°35'07"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11,021m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32°21'49"</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23,410m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39°05'37"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22,470m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350°27'26"</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10,893m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lastRenderedPageBreak/>
              <w:t>647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314°00'21"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41,425m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344°16'53"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18,054m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649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26°57'45"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5,131m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356°28'43"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8,678m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347°02'22"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11,000m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6°34'42"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27,010m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296°09'03"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26,533m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269°52'00"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9,388m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359°52'00"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9,836m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87°54'03"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8,293m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4°14'00"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11,145m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60°18'43"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24,113m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659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55°05'53"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22,695m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109°21'54"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9,948m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161°51'44"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28,082m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134°24'27"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6,208m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113°29'44"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3,841m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216°11'40"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10,152m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204°55'45"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10,058m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193°51'15"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10,060m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182°47'23"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10,051m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174°30'44"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10,173m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669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165°47'18"</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10,009m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159°47'47"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9,977m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lastRenderedPageBreak/>
              <w:t>671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156°59'50"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10,044m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155°01'13"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10,035m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153°34'47"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10,037m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148°44'34"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10,036m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146°16'52"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9,994m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141°14'34"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10,032m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133°57'57"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10,025m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126°57'52"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10,168m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679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123°36'08"</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10,068m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117°19'01"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10,034m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114°59'13"</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10,143m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111°39'27"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15,651m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152°31'05"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16,400m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192°55'35"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9,048m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207°13'57"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20,491m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213°08'04"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23,527m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193°39'34"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24,526m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185°05'05"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8,658m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689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193°57'02"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21,873m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238°48'20"</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40,812m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225°48'24"</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19,932m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692</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209°24'46"</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21,067m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693</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197°46'45"</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18,594m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181°21'51"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18,989m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lastRenderedPageBreak/>
              <w:t>695</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178°24'37"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34,310m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696</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174°54'12"</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11,311m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697</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170°37'07"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9,338m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698</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165°43'56"</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9,779m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699</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700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160°38'27"</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10,138m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700</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701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157°46'01"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10,756m</w:t>
            </w:r>
          </w:p>
        </w:tc>
      </w:tr>
      <w:tr w:rsidR="00A7505E" w:rsidRPr="006C14A2" w:rsidTr="00A7505E">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701</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604</w:t>
            </w:r>
          </w:p>
        </w:tc>
        <w:tc>
          <w:tcPr>
            <w:tcW w:w="2161"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proofErr w:type="gramStart"/>
            <w:r w:rsidRPr="006C14A2">
              <w:rPr>
                <w:rFonts w:ascii="Helvetica" w:hAnsi="Helvetica" w:cs="Courier New"/>
                <w:color w:val="000000"/>
              </w:rPr>
              <w:t>156°41'31"</w:t>
            </w:r>
            <w:proofErr w:type="gramEnd"/>
          </w:p>
        </w:tc>
        <w:tc>
          <w:tcPr>
            <w:tcW w:w="2162" w:type="dxa"/>
          </w:tcPr>
          <w:p w:rsidR="00A7505E" w:rsidRPr="006C14A2" w:rsidRDefault="00A7505E" w:rsidP="00DE0318">
            <w:pPr>
              <w:autoSpaceDE w:val="0"/>
              <w:autoSpaceDN w:val="0"/>
              <w:adjustRightInd w:val="0"/>
              <w:spacing w:beforeLines="60" w:after="144"/>
              <w:ind w:left="0"/>
              <w:jc w:val="both"/>
              <w:rPr>
                <w:rFonts w:ascii="Helvetica" w:hAnsi="Helvetica" w:cs="Courier New"/>
                <w:color w:val="000000"/>
              </w:rPr>
            </w:pPr>
            <w:r w:rsidRPr="006C14A2">
              <w:rPr>
                <w:rFonts w:ascii="Helvetica" w:hAnsi="Helvetica" w:cs="Courier New"/>
                <w:color w:val="000000"/>
              </w:rPr>
              <w:t>57,314m.</w:t>
            </w:r>
          </w:p>
        </w:tc>
      </w:tr>
    </w:tbl>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 xml:space="preserve">Parágrafo único – As áreas de que trata o "caput" deste artigo, destinar-se-ão a ampliação da Rodovia Tamoios, em seu Trecho de Serra, entre os Km 60+480m e </w:t>
      </w:r>
      <w:proofErr w:type="gramStart"/>
      <w:r w:rsidRPr="006C14A2">
        <w:rPr>
          <w:rFonts w:ascii="Helvetica" w:hAnsi="Helvetica" w:cs="Courier New"/>
          <w:color w:val="000000"/>
        </w:rPr>
        <w:t>82, em observâ</w:t>
      </w:r>
      <w:r w:rsidRPr="006C14A2">
        <w:rPr>
          <w:rFonts w:ascii="Helvetica" w:hAnsi="Helvetica" w:cs="Courier New"/>
          <w:color w:val="000000"/>
        </w:rPr>
        <w:t>n</w:t>
      </w:r>
      <w:r w:rsidRPr="006C14A2">
        <w:rPr>
          <w:rFonts w:ascii="Helvetica" w:hAnsi="Helvetica" w:cs="Courier New"/>
          <w:color w:val="000000"/>
        </w:rPr>
        <w:t>cia às disposições do contrato de concessão patrocinada SLT</w:t>
      </w:r>
      <w:proofErr w:type="gramEnd"/>
      <w:r w:rsidRPr="006C14A2">
        <w:rPr>
          <w:rFonts w:ascii="Helvetica" w:hAnsi="Helvetica" w:cs="Courier New"/>
          <w:color w:val="000000"/>
        </w:rPr>
        <w:t xml:space="preserve">-008/2014. </w:t>
      </w:r>
    </w:p>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Artigo 2º - A permissão de uso será efetivada por meio de termo a ser lavrado na unidade competente da Procuradoria Geral do Estado e dele deverão con</w:t>
      </w:r>
      <w:r w:rsidRPr="006C14A2">
        <w:rPr>
          <w:rFonts w:ascii="Helvetica" w:hAnsi="Helvetica" w:cs="Courier New"/>
          <w:color w:val="000000"/>
        </w:rPr>
        <w:t>s</w:t>
      </w:r>
      <w:r w:rsidRPr="006C14A2">
        <w:rPr>
          <w:rFonts w:ascii="Helvetica" w:hAnsi="Helvetica" w:cs="Courier New"/>
          <w:color w:val="000000"/>
        </w:rPr>
        <w:t>tar as condições impo</w:t>
      </w:r>
      <w:r w:rsidRPr="006C14A2">
        <w:rPr>
          <w:rFonts w:ascii="Helvetica" w:hAnsi="Helvetica" w:cs="Courier New"/>
          <w:color w:val="000000"/>
        </w:rPr>
        <w:t>s</w:t>
      </w:r>
      <w:r w:rsidRPr="006C14A2">
        <w:rPr>
          <w:rFonts w:ascii="Helvetica" w:hAnsi="Helvetica" w:cs="Courier New"/>
          <w:color w:val="000000"/>
        </w:rPr>
        <w:t xml:space="preserve">tas pela </w:t>
      </w:r>
      <w:proofErr w:type="spellStart"/>
      <w:r w:rsidRPr="006C14A2">
        <w:rPr>
          <w:rFonts w:ascii="Helvetica" w:hAnsi="Helvetica" w:cs="Courier New"/>
          <w:color w:val="000000"/>
        </w:rPr>
        <w:t>permitente</w:t>
      </w:r>
      <w:proofErr w:type="spellEnd"/>
      <w:r w:rsidRPr="006C14A2">
        <w:rPr>
          <w:rFonts w:ascii="Helvetica" w:hAnsi="Helvetica" w:cs="Courier New"/>
          <w:color w:val="000000"/>
        </w:rPr>
        <w:t>.</w:t>
      </w:r>
    </w:p>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Artigo 3º - Este decreto entra em vigor na data de sua publ</w:t>
      </w:r>
      <w:r w:rsidRPr="006C14A2">
        <w:rPr>
          <w:rFonts w:ascii="Helvetica" w:hAnsi="Helvetica" w:cs="Courier New"/>
          <w:color w:val="000000"/>
        </w:rPr>
        <w:t>i</w:t>
      </w:r>
      <w:r w:rsidRPr="006C14A2">
        <w:rPr>
          <w:rFonts w:ascii="Helvetica" w:hAnsi="Helvetica" w:cs="Courier New"/>
          <w:color w:val="000000"/>
        </w:rPr>
        <w:t>cação.</w:t>
      </w:r>
    </w:p>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 xml:space="preserve">Palácio dos Bandeirantes, 21 de fevereiro de </w:t>
      </w:r>
      <w:proofErr w:type="gramStart"/>
      <w:r w:rsidRPr="006C14A2">
        <w:rPr>
          <w:rFonts w:ascii="Helvetica" w:hAnsi="Helvetica" w:cs="Courier New"/>
          <w:color w:val="000000"/>
        </w:rPr>
        <w:t>2017</w:t>
      </w:r>
      <w:proofErr w:type="gramEnd"/>
    </w:p>
    <w:p w:rsidR="00D77E9F" w:rsidRPr="006C14A2" w:rsidRDefault="00D77E9F" w:rsidP="00D77E9F">
      <w:pPr>
        <w:autoSpaceDE w:val="0"/>
        <w:autoSpaceDN w:val="0"/>
        <w:adjustRightInd w:val="0"/>
        <w:spacing w:beforeLines="60" w:after="144"/>
        <w:ind w:left="0" w:firstLine="1418"/>
        <w:jc w:val="both"/>
        <w:rPr>
          <w:rFonts w:ascii="Helvetica" w:hAnsi="Helvetica" w:cs="Courier New"/>
          <w:color w:val="000000"/>
        </w:rPr>
      </w:pPr>
      <w:r w:rsidRPr="006C14A2">
        <w:rPr>
          <w:rFonts w:ascii="Helvetica" w:hAnsi="Helvetica" w:cs="Courier New"/>
          <w:color w:val="000000"/>
        </w:rPr>
        <w:t>GERALDO ALCKMIN</w:t>
      </w:r>
    </w:p>
    <w:sectPr w:rsidR="00D77E9F" w:rsidRPr="006C14A2" w:rsidSect="007B4B88">
      <w:pgSz w:w="11907" w:h="16840" w:code="9"/>
      <w:pgMar w:top="1928" w:right="1701" w:bottom="1463"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D77E9F"/>
    <w:rsid w:val="00020FA1"/>
    <w:rsid w:val="00045E6D"/>
    <w:rsid w:val="005615A6"/>
    <w:rsid w:val="00A7505E"/>
    <w:rsid w:val="00D77E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77E9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1139</Words>
  <Characters>6156</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cciv-tmoliveira</cp:lastModifiedBy>
  <cp:revision>2</cp:revision>
  <dcterms:created xsi:type="dcterms:W3CDTF">2017-02-22T13:10:00Z</dcterms:created>
  <dcterms:modified xsi:type="dcterms:W3CDTF">2017-02-22T13:15:00Z</dcterms:modified>
</cp:coreProperties>
</file>