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2C" w:rsidRPr="005D6FC3" w:rsidRDefault="0026322C" w:rsidP="005D6FC3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D6FC3">
        <w:rPr>
          <w:rFonts w:cs="Courier New"/>
          <w:b/>
          <w:color w:val="000000"/>
          <w:sz w:val="22"/>
        </w:rPr>
        <w:t>DECRETO Nº 64.742, DE 14 DE JANEIRO DE 2020</w:t>
      </w:r>
    </w:p>
    <w:p w:rsidR="0026322C" w:rsidRPr="0026322C" w:rsidRDefault="0026322C" w:rsidP="005D6FC3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>Transfere à São Paulo Previdência – SPPREV, os imóveis pertencentes ao atual Instituto de Pagamentos Especiais de São Paulo (antigo Instituto de Previdência do Estado de São Paulo)</w:t>
      </w:r>
    </w:p>
    <w:p w:rsidR="0026322C" w:rsidRPr="0026322C" w:rsidRDefault="0026322C" w:rsidP="0026322C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 xml:space="preserve">JOÃO DORIA, </w:t>
      </w:r>
      <w:r w:rsidR="005D6FC3" w:rsidRPr="0026322C">
        <w:rPr>
          <w:rFonts w:cs="Courier New"/>
          <w:color w:val="000000"/>
          <w:sz w:val="22"/>
        </w:rPr>
        <w:t>GOVERNADOR DO ESTADO DE SÃO PAULO</w:t>
      </w:r>
      <w:r w:rsidRPr="0026322C">
        <w:rPr>
          <w:rFonts w:cs="Courier New"/>
          <w:color w:val="000000"/>
          <w:sz w:val="22"/>
        </w:rPr>
        <w:t>, no uso de suas atribuições legais e nos termos do inciso I do artigo 37 da Lei Complementar n° 1.010, de 1º de junho de 2007,</w:t>
      </w:r>
    </w:p>
    <w:p w:rsidR="0026322C" w:rsidRPr="0026322C" w:rsidRDefault="0026322C" w:rsidP="0026322C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>Decreta:</w:t>
      </w:r>
    </w:p>
    <w:p w:rsidR="0026322C" w:rsidRPr="0026322C" w:rsidRDefault="0026322C" w:rsidP="0026322C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>Artigo 1º - Ficam transferidos à São Paulo Previdência – SPPREV os imóveis relacionados no Anexo, que fica fazendo parte integrante deste decreto, pertencentes ao atual Instituto de Pagamentos Especiais de São Paulo – IPESP (antigo Instituto de Previdência do Estado de São Paulo).</w:t>
      </w:r>
    </w:p>
    <w:p w:rsidR="0026322C" w:rsidRPr="0026322C" w:rsidRDefault="0026322C" w:rsidP="0026322C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 xml:space="preserve">Artigo 2º - A Presidência da São Paulo Previdência – SPPREV e a Superintendência do atual Instituto de Pagamentos Especiais de São Paulo – IPESP adotarão as providências necessárias à efetivação registral da transferência de que trata este decreto. </w:t>
      </w:r>
    </w:p>
    <w:p w:rsidR="0026322C" w:rsidRPr="0026322C" w:rsidRDefault="0026322C" w:rsidP="0026322C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>Artigo 3º - Este decreto entra em vigor na data de sua publicação.</w:t>
      </w:r>
    </w:p>
    <w:p w:rsidR="0026322C" w:rsidRPr="0026322C" w:rsidRDefault="0026322C" w:rsidP="0026322C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>Palácio dos Bandeirantes, 14 de janeiro de 2020</w:t>
      </w:r>
    </w:p>
    <w:p w:rsidR="0026322C" w:rsidRPr="0026322C" w:rsidRDefault="0026322C" w:rsidP="0026322C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>JOÃO DORIA</w:t>
      </w:r>
    </w:p>
    <w:p w:rsidR="0026322C" w:rsidRPr="0026322C" w:rsidRDefault="0026322C" w:rsidP="005D6FC3">
      <w:pPr>
        <w:autoSpaceDE w:val="0"/>
        <w:autoSpaceDN w:val="0"/>
        <w:adjustRightInd w:val="0"/>
        <w:spacing w:before="60" w:afterLines="60" w:after="144" w:line="240" w:lineRule="auto"/>
        <w:jc w:val="center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>ANEXO</w:t>
      </w:r>
    </w:p>
    <w:p w:rsidR="0026322C" w:rsidRPr="0026322C" w:rsidRDefault="0026322C" w:rsidP="005D6FC3">
      <w:pPr>
        <w:autoSpaceDE w:val="0"/>
        <w:autoSpaceDN w:val="0"/>
        <w:adjustRightInd w:val="0"/>
        <w:spacing w:before="60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 w:rsidRPr="0026322C">
        <w:rPr>
          <w:rFonts w:cs="Courier New"/>
          <w:color w:val="000000"/>
          <w:sz w:val="22"/>
        </w:rPr>
        <w:t>a</w:t>
      </w:r>
      <w:proofErr w:type="gramEnd"/>
      <w:r w:rsidRPr="0026322C">
        <w:rPr>
          <w:rFonts w:cs="Courier New"/>
          <w:color w:val="000000"/>
          <w:sz w:val="22"/>
        </w:rPr>
        <w:t xml:space="preserve"> que se refere o artigo 1º do</w:t>
      </w:r>
    </w:p>
    <w:p w:rsidR="0026322C" w:rsidRPr="0026322C" w:rsidRDefault="0026322C" w:rsidP="005D6FC3">
      <w:pPr>
        <w:autoSpaceDE w:val="0"/>
        <w:autoSpaceDN w:val="0"/>
        <w:adjustRightInd w:val="0"/>
        <w:spacing w:before="60" w:afterLines="60" w:after="144" w:line="240" w:lineRule="auto"/>
        <w:jc w:val="center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>Decreto nº 64.742, de 14 de janeiro de 2020</w:t>
      </w:r>
    </w:p>
    <w:p w:rsidR="0026322C" w:rsidRPr="0026322C" w:rsidRDefault="0026322C" w:rsidP="005D6FC3">
      <w:pPr>
        <w:autoSpaceDE w:val="0"/>
        <w:autoSpaceDN w:val="0"/>
        <w:adjustRightInd w:val="0"/>
        <w:spacing w:before="60" w:afterLines="60" w:after="144" w:line="240" w:lineRule="auto"/>
        <w:jc w:val="center"/>
        <w:rPr>
          <w:rFonts w:cs="Courier New"/>
          <w:color w:val="000000"/>
          <w:sz w:val="22"/>
        </w:rPr>
      </w:pPr>
      <w:r w:rsidRPr="0026322C">
        <w:rPr>
          <w:rFonts w:cs="Courier New"/>
          <w:color w:val="000000"/>
          <w:sz w:val="22"/>
        </w:rPr>
        <w:t>Relação de Imóveis de propriedade do IPESP a serem transferidos à SPPREV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7"/>
        <w:gridCol w:w="1013"/>
        <w:gridCol w:w="993"/>
        <w:gridCol w:w="1011"/>
        <w:gridCol w:w="1037"/>
        <w:gridCol w:w="1293"/>
        <w:gridCol w:w="1151"/>
        <w:gridCol w:w="1010"/>
      </w:tblGrid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n</w:t>
            </w:r>
            <w:proofErr w:type="gram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° Ordem 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Bairro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Área do Terreno ou fração ideal 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Construção Área Total m²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Propriedade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Paraná nº 136 apto 55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Vila Matias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Santos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1,9487517%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73,5987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Avenida Mário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Ybarra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de Almeida nº 798 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Vila Nossa Senhora do Carmo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Araraquara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77,55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João Mendes de Moraes nº 497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Vila Nova Itapetininga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Itapetininga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92,50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Travessa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Bortolato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nº 35 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Pirangi</w:t>
            </w:r>
            <w:proofErr w:type="spell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Avenida Samira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Zahr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nº 62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Castilho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174,25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Rio de Janeiro nº 581 apto 01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Vila Nova Cubatão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Cubatão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10,174%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65,82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Claudino Nunes de Siqueira nº 36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Jardim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Takebe</w:t>
            </w:r>
            <w:proofErr w:type="spell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Bititiba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Mirim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331,50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136,42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Rua Giovanni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Legrenzi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nº 113 apto 33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Bl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Distrito de Itaquera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0,625%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120,46475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Mere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Marie Anais de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Sion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nº 65 apto 07 - 3º andar 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Tucuruvi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107,625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92,94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Nicolau Alberto Defina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460 4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andar apto 52 Bloco 8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Sa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>de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0,433386059%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106,5473662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Avenida Presidente Wilson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1293 - Ap.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1 - T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é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>rreo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S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ã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>o Vicente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0,702%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38,5465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Antonio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Angelino Rossi,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939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Jardim Morada do Sol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Indaiatuba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Avenida das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Alamandas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790 apto. 41 - 3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andar -  Bloco 6A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Itaquera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0,714268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72,4255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Rua Pierre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Fermat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2.211 e Rua Cuim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248 e Av. 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>guia de Haia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2343 - apto 42 - 4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andar - Bloco BI 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Ermelino Matarazzo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0,493119266 + 0,0532110093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105,576894 + 25,60248346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Velasco de Molina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91-A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Itaim Paulista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65,00      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Nicolau Jacinto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659 - apto. 24 - 2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andar - Bloco A2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Distrito de Ermelino Matarazzo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0,562738%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70,01110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Ximbor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é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33 - apto. 11 - 1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andar -  Bloco 1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Itaquera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1,08490074%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95,11551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Joaquim Amorim da Costa e Silva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1-26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Vila Industrial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Bauru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567,00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107,11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Raimundo Gon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ç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>alves Ferreira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466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institucional</w:t>
            </w:r>
            <w:proofErr w:type="gram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(escola)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Itaquera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10.940,40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2.880,00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Amaral Gurgel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518 apto 43 - 4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andar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Consola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çã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8,830/532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Jo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ã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o Jorge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Geraissate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484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Santa Terezinha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Pen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>polis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69.76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Santa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58 - apto 14 - 1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andar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apto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Vila Mascote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3,1668%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125,83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Rua Dr. Cesar Cortes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Sigaudi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141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Jardim Padroeira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Guaratinguet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á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250,80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135,90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da Saudade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1.816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Jardim Bom Jesus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Monte Apraz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í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>vel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111,65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Rua Leonardo da Vinci,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73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Jardim Oriental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S.J.Campos</w:t>
            </w:r>
            <w:proofErr w:type="spell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161,525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103,56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  <w:tr w:rsidR="005D6FC3" w:rsidRPr="005D6FC3" w:rsidTr="005D6FC3">
        <w:tc>
          <w:tcPr>
            <w:tcW w:w="1061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Cristov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ã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>o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Colombo n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º</w:t>
            </w:r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2100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gramStart"/>
            <w:r w:rsidRPr="005D6FC3">
              <w:rPr>
                <w:rFonts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Jardim Nazar</w:t>
            </w:r>
            <w:r w:rsidRPr="005D6FC3">
              <w:rPr>
                <w:rFonts w:ascii="Calibri" w:hAnsi="Calibri" w:cs="Calibri"/>
                <w:color w:val="000000"/>
                <w:sz w:val="16"/>
                <w:szCs w:val="16"/>
              </w:rPr>
              <w:t>é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proofErr w:type="spellStart"/>
            <w:r w:rsidRPr="005D6FC3">
              <w:rPr>
                <w:rFonts w:cs="Courier New"/>
                <w:color w:val="000000"/>
                <w:sz w:val="16"/>
                <w:szCs w:val="16"/>
              </w:rPr>
              <w:t>S.J.Rio</w:t>
            </w:r>
            <w:proofErr w:type="spellEnd"/>
            <w:r w:rsidRPr="005D6FC3">
              <w:rPr>
                <w:rFonts w:cs="Courier New"/>
                <w:color w:val="000000"/>
                <w:sz w:val="16"/>
                <w:szCs w:val="16"/>
              </w:rPr>
              <w:t xml:space="preserve"> Preto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1062" w:type="dxa"/>
          </w:tcPr>
          <w:p w:rsidR="005D6FC3" w:rsidRPr="005D6FC3" w:rsidRDefault="005D6FC3" w:rsidP="004E09B2">
            <w:pPr>
              <w:autoSpaceDE w:val="0"/>
              <w:autoSpaceDN w:val="0"/>
              <w:adjustRightInd w:val="0"/>
              <w:spacing w:before="60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5D6FC3">
              <w:rPr>
                <w:rFonts w:cs="Courier New"/>
                <w:color w:val="000000"/>
                <w:sz w:val="16"/>
                <w:szCs w:val="16"/>
              </w:rPr>
              <w:t>IPESP</w:t>
            </w:r>
          </w:p>
        </w:tc>
      </w:tr>
    </w:tbl>
    <w:p w:rsidR="0026322C" w:rsidRPr="0026322C" w:rsidRDefault="0026322C" w:rsidP="0026322C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bookmarkStart w:id="0" w:name="_GoBack"/>
      <w:bookmarkEnd w:id="0"/>
    </w:p>
    <w:sectPr w:rsidR="0026322C" w:rsidRPr="0026322C" w:rsidSect="0026322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2C"/>
    <w:rsid w:val="0026322C"/>
    <w:rsid w:val="005D6FC3"/>
    <w:rsid w:val="009715DF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3CCA-F94D-4613-8E6B-791B1EA1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2020-01-15T12:47:00Z</dcterms:created>
  <dcterms:modified xsi:type="dcterms:W3CDTF">2020-01-15T12:56:00Z</dcterms:modified>
</cp:coreProperties>
</file>