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849" w14:textId="2A24AC39" w:rsidR="00930181" w:rsidRPr="00930181" w:rsidRDefault="00930181" w:rsidP="0093018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30181">
        <w:rPr>
          <w:rFonts w:ascii="Helvetica" w:hAnsi="Helvetica" w:cs="Helvetica"/>
          <w:b/>
          <w:bCs/>
          <w:sz w:val="22"/>
          <w:szCs w:val="22"/>
        </w:rPr>
        <w:t>DECRETO Nº 66.95</w:t>
      </w:r>
      <w:r w:rsidR="0039593B">
        <w:rPr>
          <w:rFonts w:ascii="Helvetica" w:hAnsi="Helvetica" w:cs="Helvetica"/>
          <w:b/>
          <w:bCs/>
          <w:sz w:val="22"/>
          <w:szCs w:val="22"/>
        </w:rPr>
        <w:t>8</w:t>
      </w:r>
      <w:r w:rsidRPr="00930181">
        <w:rPr>
          <w:rFonts w:ascii="Helvetica" w:hAnsi="Helvetica" w:cs="Helvetica"/>
          <w:b/>
          <w:bCs/>
          <w:sz w:val="22"/>
          <w:szCs w:val="22"/>
        </w:rPr>
        <w:t>, DE 8 DE JULHO DE 2022</w:t>
      </w:r>
    </w:p>
    <w:p w14:paraId="782416DB" w14:textId="77777777" w:rsidR="00930181" w:rsidRPr="002D2502" w:rsidRDefault="00930181" w:rsidP="0039593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18"/>
          <w:szCs w:val="18"/>
        </w:rPr>
      </w:pPr>
    </w:p>
    <w:p w14:paraId="30AAEE4C" w14:textId="5609223D" w:rsidR="0039593B" w:rsidRDefault="0039593B" w:rsidP="0039593B">
      <w:pPr>
        <w:spacing w:before="60" w:after="60" w:line="240" w:lineRule="auto"/>
        <w:ind w:left="3686"/>
        <w:jc w:val="both"/>
        <w:rPr>
          <w:rFonts w:cs="Helvetica"/>
        </w:rPr>
      </w:pPr>
      <w:r w:rsidRPr="0039593B">
        <w:rPr>
          <w:rFonts w:cs="Helvetica"/>
        </w:rPr>
        <w:t>Autoriza a Fazenda do Estado a receber, mediante doação, sem ônus ou encargo, do Município de Fartura, o imóvel que especifica</w:t>
      </w:r>
    </w:p>
    <w:p w14:paraId="37737512" w14:textId="77777777" w:rsidR="0039593B" w:rsidRPr="0039593B" w:rsidRDefault="0039593B" w:rsidP="0039593B">
      <w:pPr>
        <w:spacing w:before="60" w:after="60" w:line="240" w:lineRule="auto"/>
        <w:ind w:left="3686"/>
        <w:jc w:val="both"/>
        <w:rPr>
          <w:rFonts w:cs="Helvetica"/>
        </w:rPr>
      </w:pPr>
    </w:p>
    <w:p w14:paraId="2884ABBC" w14:textId="59AD91DE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RODRIGO GARCIA, GOVERNADOR DO ESTADO DE SÃO PAULO</w:t>
      </w:r>
      <w:r w:rsidRPr="0039593B">
        <w:rPr>
          <w:rFonts w:cs="Helvetica"/>
        </w:rPr>
        <w:t>, no uso de suas atribuições legais e à vista da manifestação do Conselho do Patrimônio Imobiliário,</w:t>
      </w:r>
    </w:p>
    <w:p w14:paraId="04BD01C6" w14:textId="77777777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Decreta:</w:t>
      </w:r>
    </w:p>
    <w:p w14:paraId="61F9BE6D" w14:textId="539FA1D2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Artigo 1° - Fica a Fazenda do Estado autorizada a receber, mediante doação, sem ônus ou encargo, do Município de Fartura, nos termos da Lei municipal n° 2.506, de 6 de dezembro de 2021, o terreno objeto da Matrícula n° 8.422 do Ofício de Registro de Imóveis da Comarca de Fartura, com área de 5.400,18m</w:t>
      </w:r>
      <w:r>
        <w:rPr>
          <w:rFonts w:cs="Helvetica"/>
        </w:rPr>
        <w:t>²</w:t>
      </w:r>
      <w:r w:rsidRPr="0039593B">
        <w:rPr>
          <w:rFonts w:cs="Helvetica"/>
        </w:rPr>
        <w:t xml:space="preserve"> (cinco mil e quatrocentos metros quadrados e dezoito decímetros quadrados), localizado na Rua dos Jaborandis, s/n°, Bairro Jardim da Serra II, naquele Município, devidamente identificado e descrito no Processo Digital SEDUC-PRC-2022/15455.  </w:t>
      </w:r>
    </w:p>
    <w:p w14:paraId="450B4FF6" w14:textId="77777777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5E076D94" w14:textId="77777777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Artigo 2° - Este decreto entra em vigor na data de sua publicação.</w:t>
      </w:r>
    </w:p>
    <w:p w14:paraId="5E039F1B" w14:textId="77777777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Palácio dos Bandeirantes, 8 de julho de 2022</w:t>
      </w:r>
    </w:p>
    <w:p w14:paraId="4BFBAE91" w14:textId="77777777" w:rsidR="0039593B" w:rsidRPr="0039593B" w:rsidRDefault="0039593B" w:rsidP="0039593B">
      <w:pPr>
        <w:spacing w:before="60" w:after="60" w:line="240" w:lineRule="auto"/>
        <w:ind w:firstLine="1418"/>
        <w:rPr>
          <w:rFonts w:cs="Helvetica"/>
        </w:rPr>
      </w:pPr>
      <w:r w:rsidRPr="0039593B">
        <w:rPr>
          <w:rFonts w:cs="Helvetica"/>
        </w:rPr>
        <w:t>RODRIGO GARCIA</w:t>
      </w:r>
    </w:p>
    <w:p w14:paraId="00A6B645" w14:textId="0E483DFC" w:rsidR="006D0A31" w:rsidRPr="00930181" w:rsidRDefault="006D0A31" w:rsidP="00930181">
      <w:pPr>
        <w:spacing w:before="60" w:after="60" w:line="240" w:lineRule="auto"/>
        <w:ind w:firstLine="1418"/>
      </w:pPr>
    </w:p>
    <w:sectPr w:rsidR="006D0A31" w:rsidRPr="00930181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B49"/>
    <w:rsid w:val="00F71960"/>
    <w:rsid w:val="00F72904"/>
    <w:rsid w:val="00F736AE"/>
    <w:rsid w:val="00F811DF"/>
    <w:rsid w:val="00F83326"/>
    <w:rsid w:val="00F84EDF"/>
    <w:rsid w:val="00F855C4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2022-07-11T12:38:00Z</dcterms:created>
  <dcterms:modified xsi:type="dcterms:W3CDTF">2022-07-11T12:40:00Z</dcterms:modified>
</cp:coreProperties>
</file>