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3BE7" w14:textId="77777777" w:rsidR="0032164B" w:rsidRPr="00321C87" w:rsidRDefault="0032164B" w:rsidP="00321C8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321C87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321C87">
        <w:rPr>
          <w:rFonts w:ascii="Calibri" w:hAnsi="Calibri" w:cs="Calibri"/>
          <w:b/>
          <w:bCs/>
          <w:sz w:val="22"/>
          <w:szCs w:val="22"/>
        </w:rPr>
        <w:t>°</w:t>
      </w:r>
      <w:r w:rsidRPr="00321C87">
        <w:rPr>
          <w:rFonts w:ascii="Helvetica" w:hAnsi="Helvetica" w:cs="Times New Roman"/>
          <w:b/>
          <w:bCs/>
          <w:sz w:val="22"/>
          <w:szCs w:val="22"/>
        </w:rPr>
        <w:t xml:space="preserve"> 67.114, DE 13 DE SETEMBRO DE 2022</w:t>
      </w:r>
    </w:p>
    <w:p w14:paraId="4BFBDFF0" w14:textId="77777777" w:rsidR="0032164B" w:rsidRPr="00E37C07" w:rsidRDefault="0032164B" w:rsidP="00321C8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Disp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 sobre abertura de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Fiscal na Universidade Estadual de Campinas-UNICAMP, visando ao atendimento de Despesas Correntes e de Capital</w:t>
      </w:r>
    </w:p>
    <w:p w14:paraId="18CADDEB" w14:textId="503F0D65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="00321C87" w:rsidRPr="00E37C07">
        <w:rPr>
          <w:rFonts w:ascii="Helvetica" w:hAnsi="Helvetica" w:cs="Times New Roman"/>
          <w:sz w:val="22"/>
          <w:szCs w:val="22"/>
        </w:rPr>
        <w:t>GOVERNADOR DO ESTADO DE S</w:t>
      </w:r>
      <w:r w:rsidR="00321C87" w:rsidRPr="00E37C07">
        <w:rPr>
          <w:rFonts w:ascii="Calibri" w:hAnsi="Calibri" w:cs="Calibri"/>
          <w:sz w:val="22"/>
          <w:szCs w:val="22"/>
        </w:rPr>
        <w:t>Ã</w:t>
      </w:r>
      <w:r w:rsidR="00321C87"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legais, considerando o disposto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17.387, de 22 de julho de 2021 e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17.498, de 29 de dezembro de 2021,</w:t>
      </w:r>
    </w:p>
    <w:p w14:paraId="39B05125" w14:textId="77777777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3C25CAF0" w14:textId="77777777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aberto um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de R$ 705.139,00 (Setecentos e cinco mil, cento e trinta e nove reais),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da Universidade Estadual de Campinas-UNICAMP, observando-se as classifica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Institucional, Econ</w:t>
      </w:r>
      <w:r w:rsidRPr="00E37C07">
        <w:rPr>
          <w:rFonts w:ascii="Calibri" w:hAnsi="Calibri" w:cs="Calibri"/>
          <w:sz w:val="22"/>
          <w:szCs w:val="22"/>
        </w:rPr>
        <w:t>ô</w:t>
      </w:r>
      <w:r w:rsidRPr="00E37C07">
        <w:rPr>
          <w:rFonts w:ascii="Helvetica" w:hAnsi="Helvetica" w:cs="Times New Roman"/>
          <w:sz w:val="22"/>
          <w:szCs w:val="22"/>
        </w:rPr>
        <w:t xml:space="preserve">mica,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Funcional e Program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tica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>, conforme a Tabela 1, anexa.</w:t>
      </w:r>
    </w:p>
    <w:p w14:paraId="10E73281" w14:textId="77777777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O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aberto pelo artigo anterior ser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coberto com recursos a que alude o inciso III, do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artigo 43, da Lei Federal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4 320, de 17 de mar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o de 1964, de conformidade com a legisla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discriminada na Tabela 3, anexa.</w:t>
      </w:r>
    </w:p>
    <w:p w14:paraId="10894620" w14:textId="77777777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3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alterada a Programa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ria da Despesa do Estado, estabelecida pelo Anexo, de que trata o artigo 8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Decreto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66.436, de 13 de janeiro de 2022, de conformidade com a Tabela 2, anexa.</w:t>
      </w:r>
    </w:p>
    <w:p w14:paraId="7D53E322" w14:textId="77777777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4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 xml:space="preserve">o, retroagindo seus efeitos </w:t>
      </w:r>
      <w:r w:rsidRPr="00E37C07">
        <w:rPr>
          <w:rFonts w:ascii="Calibri" w:hAnsi="Calibri" w:cs="Calibri"/>
          <w:sz w:val="22"/>
          <w:szCs w:val="22"/>
        </w:rPr>
        <w:t>à</w:t>
      </w:r>
      <w:r w:rsidRPr="00E37C07">
        <w:rPr>
          <w:rFonts w:ascii="Helvetica" w:hAnsi="Helvetica" w:cs="Times New Roman"/>
          <w:sz w:val="22"/>
          <w:szCs w:val="22"/>
        </w:rPr>
        <w:t xml:space="preserve"> 31 de agosto 2022.</w:t>
      </w:r>
    </w:p>
    <w:p w14:paraId="163D8152" w14:textId="77777777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5096E4E7" w14:textId="77777777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p w14:paraId="47D86203" w14:textId="77777777" w:rsidR="0032164B" w:rsidRPr="00E37C07" w:rsidRDefault="0032164B" w:rsidP="003216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(TABELAS PUBLICADAS)</w:t>
      </w:r>
    </w:p>
    <w:sectPr w:rsidR="0032164B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B"/>
    <w:rsid w:val="00090DE3"/>
    <w:rsid w:val="0032164B"/>
    <w:rsid w:val="003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3343"/>
  <w15:chartTrackingRefBased/>
  <w15:docId w15:val="{1519DBEF-26E8-419F-A227-8D02633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6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216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2164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2022-09-14T13:49:00Z</dcterms:created>
  <dcterms:modified xsi:type="dcterms:W3CDTF">2022-09-14T13:50:00Z</dcterms:modified>
</cp:coreProperties>
</file>