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40AE" w14:textId="7F2BAC6D" w:rsidR="00A300E0" w:rsidRDefault="00A300E0" w:rsidP="007D16D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D16D6">
        <w:rPr>
          <w:rFonts w:ascii="Helvetica" w:hAnsi="Helvetica" w:cs="Helvetica"/>
          <w:b/>
          <w:bCs/>
          <w:sz w:val="22"/>
          <w:szCs w:val="22"/>
        </w:rPr>
        <w:t>DECRETO Nº 66.419, DE 30 DE DEZEMBRO DE 2021</w:t>
      </w:r>
    </w:p>
    <w:p w14:paraId="4982D758" w14:textId="77777777" w:rsidR="007D16D6" w:rsidRPr="007D16D6" w:rsidRDefault="007D16D6" w:rsidP="007D16D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A9F562F" w14:textId="1810EA3D" w:rsidR="00A300E0" w:rsidRDefault="00A300E0" w:rsidP="007D16D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Ratifica convênio celebrado nos termos da Lei Complementar federal n° 24, de 7 de janeiro de 1975</w:t>
      </w:r>
    </w:p>
    <w:p w14:paraId="5BF6E39A" w14:textId="77777777" w:rsidR="007D16D6" w:rsidRPr="007D16D6" w:rsidRDefault="007D16D6" w:rsidP="007D16D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DBA3665" w14:textId="45DC75D9" w:rsidR="00A300E0" w:rsidRP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="00A300E0" w:rsidRPr="007D16D6">
        <w:rPr>
          <w:rFonts w:ascii="Helvetica" w:hAnsi="Helvetica" w:cs="Helvetica"/>
          <w:sz w:val="22"/>
          <w:szCs w:val="22"/>
        </w:rPr>
        <w:t>, no uso de suas atribuições legais e tendo em vista o disposto no artigo 4° da Lei Complementar federal n° 24, de 7 de janeiro de 1975,</w:t>
      </w:r>
    </w:p>
    <w:p w14:paraId="7BC59B20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Decreta:</w:t>
      </w:r>
    </w:p>
    <w:p w14:paraId="66DD240B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Artigo 1º - Fica ratificado o Convênio ICMS 230/21 celebrado em Brasília, DF, no dia 17 de dezembro de 2021, e publicado na página 170 da Seção I do Diário Oficial da União do dia 20 de dezembro de 2021.</w:t>
      </w:r>
    </w:p>
    <w:p w14:paraId="4CBC98EE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Artigo 2° - Este decreto entra em vigor na data de sua publicação.</w:t>
      </w:r>
    </w:p>
    <w:p w14:paraId="7A43C19E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Palácio dos Bandeirantes, 30 de dezembro de 2021</w:t>
      </w:r>
    </w:p>
    <w:p w14:paraId="1467BE77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RODRIGO GARCIA</w:t>
      </w:r>
    </w:p>
    <w:p w14:paraId="00ED8583" w14:textId="518CF333" w:rsid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75ADB66" w14:textId="77777777" w:rsid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A5CAAB6" w14:textId="27519C7F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OFÍCIO GS-CAT Nº 584/2021</w:t>
      </w:r>
    </w:p>
    <w:p w14:paraId="100DECC0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Senhor Governador, em Exercício</w:t>
      </w:r>
    </w:p>
    <w:p w14:paraId="01404171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Tenho a honra de encaminhar a Vossa Excelência a inclusa minuta de decreto que ratifica o Convênio ICMS 230/21, celebrado em Brasília, DF, no dia 17 de dezembro de 2021, e publicado no Diário Oficial da União do dia 20 de dezembro de 2021:</w:t>
      </w:r>
    </w:p>
    <w:p w14:paraId="191B4EAA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O Convênio ICMS 230/21 altera o Convênio ICMS nº 38/12, que concede isenção do ICMS nas saídas de veículos destinados a pessoas portadoras de deficiência física, visual, mental ou autista</w:t>
      </w:r>
    </w:p>
    <w:p w14:paraId="47A59598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O referido convênio trata de matéria de interesse do Estado de São Paulo e é passível de implementação na legislação paulista.</w:t>
      </w:r>
    </w:p>
    <w:p w14:paraId="3668B249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Cabe destacar que a ratificação de convênios celebrados nos termos da Lei Complementar federal nº 24, de 7 de janeiro de 1975, decorre da exigência a que se refere o artigo 4º dessa lei, cujo "caput" está assim redigido:</w:t>
      </w:r>
    </w:p>
    <w:p w14:paraId="698C7661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"Artigo 4º - Dentro do prazo de 15 (quinze) dias contado da publicação dos convênios no Diário Oficial da União, e independente de qualquer outra comunicação, o Poder Executivo de cada unidade da Federação publicará decreto ratificando ou não os convênios celebrados, considerando-se ratificação tácita dos convênios a falta de manifestação no prazo assinalado neste artigo.".</w:t>
      </w:r>
    </w:p>
    <w:p w14:paraId="4CA65B9A" w14:textId="3A1AF613" w:rsidR="00A300E0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Propondo a edição de decreto conforme a minuta, aproveito o ensejo para reiterar-lhe meus protestos de estima e alta consideração.</w:t>
      </w:r>
    </w:p>
    <w:p w14:paraId="375EF941" w14:textId="639F92CC" w:rsid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BCF8588" w14:textId="77777777" w:rsidR="007D16D6" w:rsidRP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5150028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Diogo Colombo de Braga</w:t>
      </w:r>
    </w:p>
    <w:p w14:paraId="31B3D6DF" w14:textId="3327B01B" w:rsidR="00A300E0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 xml:space="preserve">Chefe de Gabinete, </w:t>
      </w:r>
      <w:proofErr w:type="gramStart"/>
      <w:r w:rsidRPr="007D16D6">
        <w:rPr>
          <w:rFonts w:ascii="Helvetica" w:hAnsi="Helvetica" w:cs="Helvetica"/>
          <w:sz w:val="22"/>
          <w:szCs w:val="22"/>
        </w:rPr>
        <w:t>Respondendo</w:t>
      </w:r>
      <w:proofErr w:type="gramEnd"/>
      <w:r w:rsidRPr="007D16D6">
        <w:rPr>
          <w:rFonts w:ascii="Helvetica" w:hAnsi="Helvetica" w:cs="Helvetica"/>
          <w:sz w:val="22"/>
          <w:szCs w:val="22"/>
        </w:rPr>
        <w:t xml:space="preserve"> pelo Expediente da Secretaria da Fazenda e Planejamento</w:t>
      </w:r>
    </w:p>
    <w:p w14:paraId="149BDA86" w14:textId="77777777" w:rsidR="007D16D6" w:rsidRPr="007D16D6" w:rsidRDefault="007D16D6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B4708C5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lastRenderedPageBreak/>
        <w:t>À</w:t>
      </w:r>
    </w:p>
    <w:p w14:paraId="4F284CA6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Sua Excelência o Senhor</w:t>
      </w:r>
    </w:p>
    <w:p w14:paraId="58116966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RODRIGO GARCIA</w:t>
      </w:r>
    </w:p>
    <w:p w14:paraId="2F0559E1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Vice-Governador em Exercício, no Cargo de Governador do Estado de São Paulo</w:t>
      </w:r>
    </w:p>
    <w:p w14:paraId="7B55CED2" w14:textId="77777777" w:rsidR="00A300E0" w:rsidRPr="007D16D6" w:rsidRDefault="00A300E0" w:rsidP="007D16D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D16D6">
        <w:rPr>
          <w:rFonts w:ascii="Helvetica" w:hAnsi="Helvetica" w:cs="Helvetica"/>
          <w:sz w:val="22"/>
          <w:szCs w:val="22"/>
        </w:rPr>
        <w:t>Palácio dos Bandeirantes</w:t>
      </w:r>
    </w:p>
    <w:p w14:paraId="73CE3336" w14:textId="77777777" w:rsidR="00EB7D45" w:rsidRPr="00554804" w:rsidRDefault="00EB7D45" w:rsidP="007D16D6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EB7D45" w:rsidRPr="0055480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2771E"/>
    <w:rsid w:val="00550FB6"/>
    <w:rsid w:val="00554804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B2B4B"/>
    <w:rsid w:val="008D28CF"/>
    <w:rsid w:val="00A300E0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F1DAF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838FC"/>
    <w:rsid w:val="00E925B7"/>
    <w:rsid w:val="00EB7D45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2022-01-03T12:41:00Z</dcterms:created>
  <dcterms:modified xsi:type="dcterms:W3CDTF">2022-01-03T12:43:00Z</dcterms:modified>
</cp:coreProperties>
</file>