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2D8" w:rsidRPr="00965F41" w:rsidRDefault="004432D8" w:rsidP="00C30DDF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63.099, DE 22 DE DEZEMBRO DE 2017</w:t>
      </w:r>
    </w:p>
    <w:p w:rsidR="004432D8" w:rsidRPr="00965F41" w:rsidRDefault="004432D8" w:rsidP="00C30DDF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RICMS e 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outras provid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ncias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C30DDF" w:rsidRPr="00965F41">
        <w:rPr>
          <w:rFonts w:ascii="Helvetica" w:hAnsi="Helvetica" w:cs="Courier New"/>
          <w:color w:val="000000"/>
        </w:rPr>
        <w:t>GOVERNADOR DO ESTADO DE S</w:t>
      </w:r>
      <w:r w:rsidR="00C30DDF" w:rsidRPr="00965F41">
        <w:rPr>
          <w:rFonts w:ascii="Courier New" w:hAnsi="Courier New" w:cs="Courier New"/>
          <w:color w:val="000000"/>
        </w:rPr>
        <w:t>Ã</w:t>
      </w:r>
      <w:r w:rsidR="00C30DDF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artigo 170, inciso IV, da Constitui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Federal, na Lei Co</w:t>
      </w:r>
      <w:r w:rsidRPr="00965F41">
        <w:rPr>
          <w:rFonts w:ascii="Helvetica" w:hAnsi="Helvetica" w:cs="Courier New"/>
          <w:color w:val="000000"/>
        </w:rPr>
        <w:t>m</w:t>
      </w:r>
      <w:r w:rsidRPr="00965F41">
        <w:rPr>
          <w:rFonts w:ascii="Helvetica" w:hAnsi="Helvetica" w:cs="Courier New"/>
          <w:color w:val="000000"/>
        </w:rPr>
        <w:t>plementar 87, de 13-09-1996, no artigo 47, inciso III, da Constitui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Estadual, e na Lei 6.374, de 01-03-1989, 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Ficam acrescentados,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segue, os di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positivos adiante indicados ao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45.490, de 30 de novembro de 2000: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inciso IV ao artigo 16: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IV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site ou a plataforma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que realize a venda ou a dispon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biliza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ainda que por interm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 de pagame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to peri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dico, de bens e mercadorias digitais mediante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de dados (Lei 6.374/89, artigo 12).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(NR); 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inciso XV-A ao artigo 19: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XV-A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detentor de site ou a plataforma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que realize a ve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da, a disponibiliza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a oferta ou a entrega de bens e mercadorias digitais mediante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de dados, ainda que por interm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 de pagamento peri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dico e mesmo que em raz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de contrato firmado com o </w:t>
      </w:r>
      <w:proofErr w:type="spellStart"/>
      <w:r w:rsidRPr="00965F41">
        <w:rPr>
          <w:rFonts w:ascii="Helvetica" w:hAnsi="Helvetica" w:cs="Courier New"/>
          <w:color w:val="000000"/>
        </w:rPr>
        <w:t>c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mercializador</w:t>
      </w:r>
      <w:proofErr w:type="spellEnd"/>
      <w:r w:rsidRPr="00965F41">
        <w:rPr>
          <w:rFonts w:ascii="Helvetica" w:hAnsi="Helvetica" w:cs="Courier New"/>
          <w:color w:val="000000"/>
        </w:rPr>
        <w:t xml:space="preserve"> (Lei 6.374/89, artigo 16).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(NR);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</w:t>
      </w:r>
      <w:proofErr w:type="gramStart"/>
      <w:r w:rsidRPr="00965F41">
        <w:rPr>
          <w:rFonts w:ascii="Helvetica" w:hAnsi="Helvetica" w:cs="Courier New"/>
          <w:color w:val="000000"/>
        </w:rPr>
        <w:t>o inciso VI</w:t>
      </w:r>
      <w:proofErr w:type="gramEnd"/>
      <w:r w:rsidRPr="00965F41">
        <w:rPr>
          <w:rFonts w:ascii="Helvetica" w:hAnsi="Helvetica" w:cs="Courier New"/>
          <w:color w:val="000000"/>
        </w:rPr>
        <w:t xml:space="preserve"> ao artigo 23: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VI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detentor de site ou a plataforma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que realize exclus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vamente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com mercadorias digitais 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sentas ou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tributadas (Lei 6.374/89, artigo 16).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(NR); 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IV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Cap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tulo XV, composto pelos artigos 478-A e 478-B, ao T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tulo I do Livro III: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TULO XV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DAS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COM BENS E MERCADORIAS DIGITAIS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Artigo 478-A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Tratando-se de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com bens ou mercadorias dig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tais realizadas pelo estabelecimento a que se refere o inciso IV do artigo 16 deste R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gulamento, por meio de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de dados, destinadas a consumidor final, o imposto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recolhido, quando da referida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ncia, a favor da un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dade federada onde estiver domiciliado ou estabelecido o adquirente, na forma e 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di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estabelecidas pela Secretaria da Fazenda (Lei 6.374/89, artigos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e 23).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lastRenderedPageBreak/>
        <w:t xml:space="preserve">Artigo 478-B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A Secretaria da Fazenda poder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estabelecer proced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mento simplificado para a inscri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dos estabelecimentos que comercializem exclus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vamente mercadorias dig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tais, assim como poder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conceder regimes especiais com o objetivo de facilitar ao contribuinte o cumprimento das 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briga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fiscais, tais como a emiss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de documentos e a escritura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livros fiscais (Lei 6.374/89, artigo 71).</w:t>
      </w:r>
      <w:r w:rsidRPr="00965F41">
        <w:rPr>
          <w:rFonts w:ascii="Courier New" w:hAnsi="Courier New" w:cs="Courier New"/>
          <w:color w:val="000000"/>
        </w:rPr>
        <w:t>”</w:t>
      </w:r>
      <w:proofErr w:type="gramEnd"/>
      <w:r w:rsidRPr="00965F41">
        <w:rPr>
          <w:rFonts w:ascii="Helvetica" w:hAnsi="Helvetica" w:cs="Courier New"/>
          <w:color w:val="000000"/>
        </w:rPr>
        <w:t xml:space="preserve"> (NR).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V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artigo 172 ao Anexo I: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Artigo 172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(BENS E MERCADORIAS DIGITAIS)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com bens e mercadorias digitais, comercializadas por meio de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 xml:space="preserve">nica de dados, anteriores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 de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tinada ao consumidor final (Conv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 106/17).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>Par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grafo 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 xml:space="preserve">nico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disposto neste artigo vigorar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enquanto vigorar 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 106, de 29 de setembro de 2017.</w:t>
      </w:r>
      <w:r w:rsidRPr="00965F41">
        <w:rPr>
          <w:rFonts w:ascii="Courier New" w:hAnsi="Courier New" w:cs="Courier New"/>
          <w:color w:val="000000"/>
        </w:rPr>
        <w:t>”</w:t>
      </w:r>
      <w:proofErr w:type="gramEnd"/>
      <w:r w:rsidRPr="00965F41">
        <w:rPr>
          <w:rFonts w:ascii="Helvetica" w:hAnsi="Helvetica" w:cs="Courier New"/>
          <w:color w:val="000000"/>
        </w:rPr>
        <w:t xml:space="preserve"> (NR).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revogado o artigo 37 das Disposi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Transit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rias do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Relat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45.490, de 30 de novembro de 2000.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duzindo efeitos a partir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abril de 2018.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          /2017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no Regulamento do ICMS, aprovado pelo Decreto 45.490, de 30 de novembro de 2000. 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altera a tributa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das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com bens e mercadorias d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gitais realizadas por meio de transfer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el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nica de dados.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4432D8" w:rsidRPr="00965F41" w:rsidRDefault="004432D8" w:rsidP="004432D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4432D8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4432D8"/>
    <w:rsid w:val="0038136F"/>
    <w:rsid w:val="004432D8"/>
    <w:rsid w:val="00C3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2D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669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2017-12-26T11:06:00Z</dcterms:created>
  <dcterms:modified xsi:type="dcterms:W3CDTF">2017-12-26T11:08:00Z</dcterms:modified>
</cp:coreProperties>
</file>