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949" w:rsidRPr="00061C47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061C47">
        <w:rPr>
          <w:rFonts w:ascii="Helvetica" w:hAnsi="Helvetica" w:cs="Courier New"/>
          <w:b/>
          <w:color w:val="000000"/>
        </w:rPr>
        <w:t>DECRETO N</w:t>
      </w:r>
      <w:r w:rsidRPr="00061C47">
        <w:rPr>
          <w:rFonts w:ascii="Courier New" w:hAnsi="Courier New" w:cs="Courier New"/>
          <w:b/>
          <w:color w:val="000000"/>
        </w:rPr>
        <w:t>º</w:t>
      </w:r>
      <w:r w:rsidRPr="00061C47">
        <w:rPr>
          <w:rFonts w:ascii="Helvetica" w:hAnsi="Helvetica" w:cs="Courier New"/>
          <w:b/>
          <w:color w:val="000000"/>
        </w:rPr>
        <w:t xml:space="preserve"> 63.103, DE 22 DE DEZEMBRO DE 2017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Introduz altera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061C47" w:rsidRPr="00965F41">
        <w:rPr>
          <w:rFonts w:ascii="Helvetica" w:hAnsi="Helvetica" w:cs="Courier New"/>
          <w:color w:val="000000"/>
        </w:rPr>
        <w:t>GOVERNADOR DO ESTADO DE S</w:t>
      </w:r>
      <w:r w:rsidR="00061C47" w:rsidRPr="00965F41">
        <w:rPr>
          <w:rFonts w:ascii="Courier New" w:hAnsi="Courier New" w:cs="Courier New"/>
          <w:color w:val="000000"/>
        </w:rPr>
        <w:t>Ã</w:t>
      </w:r>
      <w:r w:rsidR="00061C47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 artigo 170, IV, da Constitui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Federal e no artigo 47, III, da </w:t>
      </w:r>
      <w:proofErr w:type="spellStart"/>
      <w:r w:rsidRPr="00965F41">
        <w:rPr>
          <w:rFonts w:ascii="Helvetica" w:hAnsi="Helvetica" w:cs="Courier New"/>
          <w:color w:val="000000"/>
        </w:rPr>
        <w:t>Constitui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ao</w:t>
      </w:r>
      <w:proofErr w:type="spellEnd"/>
      <w:r w:rsidRPr="00965F41">
        <w:rPr>
          <w:rFonts w:ascii="Helvetica" w:hAnsi="Helvetica" w:cs="Courier New"/>
          <w:color w:val="000000"/>
        </w:rPr>
        <w:t xml:space="preserve"> Estadual,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</w:t>
      </w:r>
      <w:proofErr w:type="gramStart"/>
      <w:r w:rsidRPr="00965F41">
        <w:rPr>
          <w:rFonts w:ascii="Helvetica" w:hAnsi="Helvetica" w:cs="Courier New"/>
          <w:color w:val="000000"/>
        </w:rPr>
        <w:t>Ficam</w:t>
      </w:r>
      <w:proofErr w:type="gramEnd"/>
      <w:r w:rsidRPr="00965F41">
        <w:rPr>
          <w:rFonts w:ascii="Helvetica" w:hAnsi="Helvetica" w:cs="Courier New"/>
          <w:color w:val="000000"/>
        </w:rPr>
        <w:t xml:space="preserve"> acrescentados os itens 219 a 221 ao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do artigo 29 das Disposi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Transit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rias do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proofErr w:type="gramStart"/>
      <w:r w:rsidRPr="00965F41">
        <w:rPr>
          <w:rFonts w:ascii="Courier New" w:hAnsi="Courier New" w:cs="Courier New"/>
          <w:color w:val="000000"/>
        </w:rPr>
        <w:t>à</w:t>
      </w:r>
      <w:proofErr w:type="gramEnd"/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RICMS, aprovado pelo Decreto 45.490, de 30 de novembro de 2000, com a seguinte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o: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 xml:space="preserve">219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fabrica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produtos derivados do cacau e de chocolates, CNAE 1093-7/01;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220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beneficiamento de arroz, CNAE 1061-9/01;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gramStart"/>
      <w:r w:rsidRPr="00965F41">
        <w:rPr>
          <w:rFonts w:ascii="Helvetica" w:hAnsi="Helvetica" w:cs="Courier New"/>
          <w:color w:val="000000"/>
        </w:rPr>
        <w:t xml:space="preserve">221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fabrica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produtos do arroz, CNAE 1061-9/02.</w:t>
      </w:r>
      <w:r w:rsidRPr="00965F41">
        <w:rPr>
          <w:rFonts w:ascii="Courier New" w:hAnsi="Courier New" w:cs="Courier New"/>
          <w:color w:val="000000"/>
        </w:rPr>
        <w:t>”</w:t>
      </w:r>
      <w:proofErr w:type="gramEnd"/>
      <w:r w:rsidRPr="00965F41">
        <w:rPr>
          <w:rFonts w:ascii="Helvetica" w:hAnsi="Helvetica" w:cs="Courier New"/>
          <w:color w:val="000000"/>
        </w:rPr>
        <w:t xml:space="preserve"> (NR).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       /2017 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 que 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no Regulamento do ICMS - RICMS, aprovado pelo Decreto 45.490, de 30 de novembro de 2000.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 amplia o rol de atividades e contribuintes abrangidos pelo di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posto no artigo 29 das Disposi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Transit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rias, com a inclus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do setor de derivados do cacau, chocolate, beneficiamento e produtos de arroz.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Os referidos setores passar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a contar com os seguintes benef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cios: (a) suspens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do lan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amento do imposto incidente na importa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bens, sem sim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lar nacional, destinados ao ativo imobilizado, (b) </w:t>
      </w:r>
      <w:proofErr w:type="spellStart"/>
      <w:r w:rsidRPr="00965F41">
        <w:rPr>
          <w:rFonts w:ascii="Helvetica" w:hAnsi="Helvetica" w:cs="Courier New"/>
          <w:color w:val="000000"/>
        </w:rPr>
        <w:t>creditamento</w:t>
      </w:r>
      <w:proofErr w:type="spellEnd"/>
      <w:r w:rsidRPr="00965F41">
        <w:rPr>
          <w:rFonts w:ascii="Helvetica" w:hAnsi="Helvetica" w:cs="Courier New"/>
          <w:color w:val="000000"/>
        </w:rPr>
        <w:t xml:space="preserve"> integral do imposto inc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dente na aquisi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interna de bens destinados ao ativo imobilizado e (c) altera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momento da exig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ncia dos impostos. 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medida tem por objetivo incentivar a economia paulista, constituindo-se em fator indutor do desenvolvimento de importante segmento para a economia de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 xml:space="preserve">te Estado. 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lastRenderedPageBreak/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683949" w:rsidRPr="00965F41" w:rsidRDefault="00683949" w:rsidP="00061C4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683949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683949"/>
    <w:rsid w:val="0003036C"/>
    <w:rsid w:val="00061C47"/>
    <w:rsid w:val="0038136F"/>
    <w:rsid w:val="00683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9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370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2017-12-26T11:14:00Z</dcterms:created>
  <dcterms:modified xsi:type="dcterms:W3CDTF">2017-12-26T19:19:00Z</dcterms:modified>
</cp:coreProperties>
</file>