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21AC" w14:textId="77777777" w:rsidR="00D46661" w:rsidRPr="00D46661" w:rsidRDefault="00D46661" w:rsidP="00D46661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46661">
        <w:rPr>
          <w:rFonts w:ascii="Helvetica" w:hAnsi="Helvetica" w:cs="Helvetica"/>
          <w:b/>
          <w:bCs/>
          <w:sz w:val="22"/>
          <w:szCs w:val="22"/>
        </w:rPr>
        <w:t>DECRETO N</w:t>
      </w:r>
      <w:r w:rsidRPr="00D46661">
        <w:rPr>
          <w:rFonts w:ascii="Calibri" w:hAnsi="Calibri" w:cs="Calibri"/>
          <w:b/>
          <w:bCs/>
          <w:sz w:val="22"/>
          <w:szCs w:val="22"/>
        </w:rPr>
        <w:t>º</w:t>
      </w:r>
      <w:r w:rsidRPr="00D46661">
        <w:rPr>
          <w:rFonts w:ascii="Helvetica" w:hAnsi="Helvetica" w:cs="Helvetica"/>
          <w:b/>
          <w:bCs/>
          <w:sz w:val="22"/>
          <w:szCs w:val="22"/>
        </w:rPr>
        <w:t xml:space="preserve"> 69.763, DE 7 DE AGOSTO DE 2025</w:t>
      </w:r>
    </w:p>
    <w:p w14:paraId="437EA424" w14:textId="77777777" w:rsidR="00D46661" w:rsidRPr="00D46661" w:rsidRDefault="00D46661" w:rsidP="00D46661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sz w:val="22"/>
          <w:szCs w:val="22"/>
        </w:rPr>
        <w:t>Altera o Decreto n</w:t>
      </w:r>
      <w:r w:rsidRPr="00D46661">
        <w:rPr>
          <w:rFonts w:ascii="Calibri" w:hAnsi="Calibri" w:cs="Calibri"/>
          <w:sz w:val="22"/>
          <w:szCs w:val="22"/>
        </w:rPr>
        <w:t>°</w:t>
      </w:r>
      <w:r w:rsidRPr="00D46661">
        <w:rPr>
          <w:rFonts w:ascii="Helvetica" w:hAnsi="Helvetica" w:cs="Helvetica"/>
          <w:sz w:val="22"/>
          <w:szCs w:val="22"/>
        </w:rPr>
        <w:t xml:space="preserve"> 51.624, de 28 de fevereiro de 2007, modificado pelo Decreto n</w:t>
      </w:r>
      <w:r w:rsidRPr="00D46661">
        <w:rPr>
          <w:rFonts w:ascii="Calibri" w:hAnsi="Calibri" w:cs="Calibri"/>
          <w:sz w:val="22"/>
          <w:szCs w:val="22"/>
        </w:rPr>
        <w:t>°</w:t>
      </w:r>
      <w:r w:rsidRPr="00D46661">
        <w:rPr>
          <w:rFonts w:ascii="Helvetica" w:hAnsi="Helvetica" w:cs="Helvetica"/>
          <w:sz w:val="22"/>
          <w:szCs w:val="22"/>
        </w:rPr>
        <w:t xml:space="preserve"> 69.756, de 30 de julho de 2025, que institui regime especial de tributa</w:t>
      </w:r>
      <w:r w:rsidRPr="00D46661">
        <w:rPr>
          <w:rFonts w:ascii="Calibri" w:hAnsi="Calibri" w:cs="Calibri"/>
          <w:sz w:val="22"/>
          <w:szCs w:val="22"/>
        </w:rPr>
        <w:t>çã</w:t>
      </w:r>
      <w:r w:rsidRPr="00D46661">
        <w:rPr>
          <w:rFonts w:ascii="Helvetica" w:hAnsi="Helvetica" w:cs="Helvetica"/>
          <w:sz w:val="22"/>
          <w:szCs w:val="22"/>
        </w:rPr>
        <w:t>o pelo Imposto sobre Opera</w:t>
      </w:r>
      <w:r w:rsidRPr="00D46661">
        <w:rPr>
          <w:rFonts w:ascii="Calibri" w:hAnsi="Calibri" w:cs="Calibri"/>
          <w:sz w:val="22"/>
          <w:szCs w:val="22"/>
        </w:rPr>
        <w:t>çõ</w:t>
      </w:r>
      <w:r w:rsidRPr="00D46661">
        <w:rPr>
          <w:rFonts w:ascii="Helvetica" w:hAnsi="Helvetica" w:cs="Helvetica"/>
          <w:sz w:val="22"/>
          <w:szCs w:val="22"/>
        </w:rPr>
        <w:t xml:space="preserve">es Relativas </w:t>
      </w:r>
      <w:r w:rsidRPr="00D46661">
        <w:rPr>
          <w:rFonts w:ascii="Calibri" w:hAnsi="Calibri" w:cs="Calibri"/>
          <w:sz w:val="22"/>
          <w:szCs w:val="22"/>
        </w:rPr>
        <w:t>à</w:t>
      </w:r>
      <w:r w:rsidRPr="00D46661">
        <w:rPr>
          <w:rFonts w:ascii="Helvetica" w:hAnsi="Helvetica" w:cs="Helvetica"/>
          <w:sz w:val="22"/>
          <w:szCs w:val="22"/>
        </w:rPr>
        <w:t xml:space="preserve"> Circula</w:t>
      </w:r>
      <w:r w:rsidRPr="00D46661">
        <w:rPr>
          <w:rFonts w:ascii="Calibri" w:hAnsi="Calibri" w:cs="Calibri"/>
          <w:sz w:val="22"/>
          <w:szCs w:val="22"/>
        </w:rPr>
        <w:t>çã</w:t>
      </w:r>
      <w:r w:rsidRPr="00D46661">
        <w:rPr>
          <w:rFonts w:ascii="Helvetica" w:hAnsi="Helvetica" w:cs="Helvetica"/>
          <w:sz w:val="22"/>
          <w:szCs w:val="22"/>
        </w:rPr>
        <w:t>o de Mercadorias e sobre Presta</w:t>
      </w:r>
      <w:r w:rsidRPr="00D46661">
        <w:rPr>
          <w:rFonts w:ascii="Calibri" w:hAnsi="Calibri" w:cs="Calibri"/>
          <w:sz w:val="22"/>
          <w:szCs w:val="22"/>
        </w:rPr>
        <w:t>çã</w:t>
      </w:r>
      <w:r w:rsidRPr="00D46661">
        <w:rPr>
          <w:rFonts w:ascii="Helvetica" w:hAnsi="Helvetica" w:cs="Helvetica"/>
          <w:sz w:val="22"/>
          <w:szCs w:val="22"/>
        </w:rPr>
        <w:t>o de Servi</w:t>
      </w:r>
      <w:r w:rsidRPr="00D46661">
        <w:rPr>
          <w:rFonts w:ascii="Calibri" w:hAnsi="Calibri" w:cs="Calibri"/>
          <w:sz w:val="22"/>
          <w:szCs w:val="22"/>
        </w:rPr>
        <w:t>ç</w:t>
      </w:r>
      <w:r w:rsidRPr="00D4666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D46661">
        <w:rPr>
          <w:rFonts w:ascii="Calibri" w:hAnsi="Calibri" w:cs="Calibri"/>
          <w:sz w:val="22"/>
          <w:szCs w:val="22"/>
        </w:rPr>
        <w:t>çã</w:t>
      </w:r>
      <w:r w:rsidRPr="00D46661">
        <w:rPr>
          <w:rFonts w:ascii="Helvetica" w:hAnsi="Helvetica" w:cs="Helvetica"/>
          <w:sz w:val="22"/>
          <w:szCs w:val="22"/>
        </w:rPr>
        <w:t>o ICMS para contribuintes da ind</w:t>
      </w:r>
      <w:r w:rsidRPr="00D46661">
        <w:rPr>
          <w:rFonts w:ascii="Calibri" w:hAnsi="Calibri" w:cs="Calibri"/>
          <w:sz w:val="22"/>
          <w:szCs w:val="22"/>
        </w:rPr>
        <w:t>ú</w:t>
      </w:r>
      <w:r w:rsidRPr="00D46661">
        <w:rPr>
          <w:rFonts w:ascii="Helvetica" w:hAnsi="Helvetica" w:cs="Helvetica"/>
          <w:sz w:val="22"/>
          <w:szCs w:val="22"/>
        </w:rPr>
        <w:t>stria de inform</w:t>
      </w:r>
      <w:r w:rsidRPr="00D46661">
        <w:rPr>
          <w:rFonts w:ascii="Calibri" w:hAnsi="Calibri" w:cs="Calibri"/>
          <w:sz w:val="22"/>
          <w:szCs w:val="22"/>
        </w:rPr>
        <w:t>á</w:t>
      </w:r>
      <w:r w:rsidRPr="00D46661">
        <w:rPr>
          <w:rFonts w:ascii="Helvetica" w:hAnsi="Helvetica" w:cs="Helvetica"/>
          <w:sz w:val="22"/>
          <w:szCs w:val="22"/>
        </w:rPr>
        <w:t>tica.</w:t>
      </w:r>
    </w:p>
    <w:p w14:paraId="6C6BDF34" w14:textId="77777777" w:rsidR="00D46661" w:rsidRPr="00D46661" w:rsidRDefault="00D46661" w:rsidP="00D4666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46661">
        <w:rPr>
          <w:rFonts w:ascii="Calibri" w:hAnsi="Calibri" w:cs="Calibri"/>
          <w:b/>
          <w:bCs/>
          <w:sz w:val="22"/>
          <w:szCs w:val="22"/>
        </w:rPr>
        <w:t>Ã</w:t>
      </w:r>
      <w:r w:rsidRPr="00D46661">
        <w:rPr>
          <w:rFonts w:ascii="Helvetica" w:hAnsi="Helvetica" w:cs="Helvetica"/>
          <w:b/>
          <w:bCs/>
          <w:sz w:val="22"/>
          <w:szCs w:val="22"/>
        </w:rPr>
        <w:t>O PAULO</w:t>
      </w:r>
      <w:r w:rsidRPr="00D46661">
        <w:rPr>
          <w:rFonts w:ascii="Helvetica" w:hAnsi="Helvetica" w:cs="Helvetica"/>
          <w:sz w:val="22"/>
          <w:szCs w:val="22"/>
        </w:rPr>
        <w:t>, no uso de suas atribui</w:t>
      </w:r>
      <w:r w:rsidRPr="00D46661">
        <w:rPr>
          <w:rFonts w:ascii="Calibri" w:hAnsi="Calibri" w:cs="Calibri"/>
          <w:sz w:val="22"/>
          <w:szCs w:val="22"/>
        </w:rPr>
        <w:t>çõ</w:t>
      </w:r>
      <w:r w:rsidRPr="00D46661">
        <w:rPr>
          <w:rFonts w:ascii="Helvetica" w:hAnsi="Helvetica" w:cs="Helvetica"/>
          <w:sz w:val="22"/>
          <w:szCs w:val="22"/>
        </w:rPr>
        <w:t>es legais,</w:t>
      </w:r>
    </w:p>
    <w:p w14:paraId="015EBDD6" w14:textId="77777777" w:rsidR="00D46661" w:rsidRPr="00D46661" w:rsidRDefault="00D46661" w:rsidP="00D4666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AA57C9B" w14:textId="77777777" w:rsidR="00D46661" w:rsidRPr="00D46661" w:rsidRDefault="00D46661" w:rsidP="00D4666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sz w:val="22"/>
          <w:szCs w:val="22"/>
        </w:rPr>
        <w:t>Artigo 1</w:t>
      </w:r>
      <w:r w:rsidRPr="00D46661">
        <w:rPr>
          <w:rFonts w:ascii="Calibri" w:hAnsi="Calibri" w:cs="Calibri"/>
          <w:sz w:val="22"/>
          <w:szCs w:val="22"/>
        </w:rPr>
        <w:t>°</w:t>
      </w:r>
      <w:r w:rsidRPr="00D46661">
        <w:rPr>
          <w:rFonts w:ascii="Helvetica" w:hAnsi="Helvetica" w:cs="Helvetica"/>
          <w:sz w:val="22"/>
          <w:szCs w:val="22"/>
        </w:rPr>
        <w:t xml:space="preserve"> - Passam a vigorar, com a reda</w:t>
      </w:r>
      <w:r w:rsidRPr="00D46661">
        <w:rPr>
          <w:rFonts w:ascii="Calibri" w:hAnsi="Calibri" w:cs="Calibri"/>
          <w:sz w:val="22"/>
          <w:szCs w:val="22"/>
        </w:rPr>
        <w:t>çã</w:t>
      </w:r>
      <w:r w:rsidRPr="00D46661">
        <w:rPr>
          <w:rFonts w:ascii="Helvetica" w:hAnsi="Helvetica" w:cs="Helvetica"/>
          <w:sz w:val="22"/>
          <w:szCs w:val="22"/>
        </w:rPr>
        <w:t>o que se segue, os dispositivos adiante indicados do artigo 1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>-A do Decreto n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 xml:space="preserve"> 51.624, de 28 de fevereiro de 2007, alterado pelo Decreto n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 xml:space="preserve"> 69.756, de 30 de julho de 2025:</w:t>
      </w:r>
    </w:p>
    <w:p w14:paraId="29AA1330" w14:textId="77777777" w:rsidR="00D46661" w:rsidRPr="00D46661" w:rsidRDefault="00D46661" w:rsidP="00D4666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46661">
        <w:rPr>
          <w:rFonts w:ascii="Helvetica" w:hAnsi="Helvetica" w:cs="Helvetica"/>
          <w:sz w:val="22"/>
          <w:szCs w:val="22"/>
        </w:rPr>
        <w:t>o</w:t>
      </w:r>
      <w:proofErr w:type="gramEnd"/>
      <w:r w:rsidRPr="00D46661">
        <w:rPr>
          <w:rFonts w:ascii="Helvetica" w:hAnsi="Helvetica" w:cs="Helvetica"/>
          <w:sz w:val="22"/>
          <w:szCs w:val="22"/>
        </w:rPr>
        <w:t xml:space="preserve"> item 2 do </w:t>
      </w:r>
      <w:r w:rsidRPr="00D46661">
        <w:rPr>
          <w:rFonts w:ascii="Calibri" w:hAnsi="Calibri" w:cs="Calibri"/>
          <w:sz w:val="22"/>
          <w:szCs w:val="22"/>
        </w:rPr>
        <w:t>§</w:t>
      </w:r>
      <w:r w:rsidRPr="00D46661">
        <w:rPr>
          <w:rFonts w:ascii="Helvetica" w:hAnsi="Helvetica" w:cs="Helvetica"/>
          <w:sz w:val="22"/>
          <w:szCs w:val="22"/>
        </w:rPr>
        <w:t>1</w:t>
      </w:r>
      <w:r w:rsidRPr="00D46661">
        <w:rPr>
          <w:rFonts w:ascii="Calibri" w:hAnsi="Calibri" w:cs="Calibri"/>
          <w:sz w:val="22"/>
          <w:szCs w:val="22"/>
        </w:rPr>
        <w:t>°</w:t>
      </w:r>
      <w:r w:rsidRPr="00D46661">
        <w:rPr>
          <w:rFonts w:ascii="Helvetica" w:hAnsi="Helvetica" w:cs="Helvetica"/>
          <w:sz w:val="22"/>
          <w:szCs w:val="22"/>
        </w:rPr>
        <w:t>:</w:t>
      </w:r>
    </w:p>
    <w:p w14:paraId="7CAEE559" w14:textId="77777777" w:rsidR="00D46661" w:rsidRPr="00D46661" w:rsidRDefault="00D46661" w:rsidP="00D4666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sz w:val="22"/>
          <w:szCs w:val="22"/>
        </w:rPr>
        <w:t>"2 - fica restrita, para o estabelecimento atacadista, aos produtos constantes do artigo 1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 xml:space="preserve"> fabricados em conformidade com o processo produtivo b</w:t>
      </w:r>
      <w:r w:rsidRPr="00D46661">
        <w:rPr>
          <w:rFonts w:ascii="Calibri" w:hAnsi="Calibri" w:cs="Calibri"/>
          <w:sz w:val="22"/>
          <w:szCs w:val="22"/>
        </w:rPr>
        <w:t>á</w:t>
      </w:r>
      <w:r w:rsidRPr="00D46661">
        <w:rPr>
          <w:rFonts w:ascii="Helvetica" w:hAnsi="Helvetica" w:cs="Helvetica"/>
          <w:sz w:val="22"/>
          <w:szCs w:val="22"/>
        </w:rPr>
        <w:t>sico de que trata a Lei federal n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 xml:space="preserve"> 8.248, de 23 de outubro de 1991, ou aos produtos relacionados no inciso XIII do </w:t>
      </w:r>
      <w:r w:rsidRPr="00D46661">
        <w:rPr>
          <w:rFonts w:ascii="Calibri" w:hAnsi="Calibri" w:cs="Calibri"/>
          <w:sz w:val="22"/>
          <w:szCs w:val="22"/>
        </w:rPr>
        <w:t>“</w:t>
      </w:r>
      <w:r w:rsidRPr="00D46661">
        <w:rPr>
          <w:rFonts w:ascii="Helvetica" w:hAnsi="Helvetica" w:cs="Helvetica"/>
          <w:sz w:val="22"/>
          <w:szCs w:val="22"/>
        </w:rPr>
        <w:t>caput</w:t>
      </w:r>
      <w:r w:rsidRPr="00D46661">
        <w:rPr>
          <w:rFonts w:ascii="Calibri" w:hAnsi="Calibri" w:cs="Calibri"/>
          <w:sz w:val="22"/>
          <w:szCs w:val="22"/>
        </w:rPr>
        <w:t>”</w:t>
      </w:r>
      <w:r w:rsidRPr="00D46661">
        <w:rPr>
          <w:rFonts w:ascii="Helvetica" w:hAnsi="Helvetica" w:cs="Helvetica"/>
          <w:sz w:val="22"/>
          <w:szCs w:val="22"/>
        </w:rPr>
        <w:t xml:space="preserve"> do artigo 1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 xml:space="preserve"> fabricados em conformidade com o processo produtivo b</w:t>
      </w:r>
      <w:r w:rsidRPr="00D46661">
        <w:rPr>
          <w:rFonts w:ascii="Calibri" w:hAnsi="Calibri" w:cs="Calibri"/>
          <w:sz w:val="22"/>
          <w:szCs w:val="22"/>
        </w:rPr>
        <w:t>á</w:t>
      </w:r>
      <w:r w:rsidRPr="00D46661">
        <w:rPr>
          <w:rFonts w:ascii="Helvetica" w:hAnsi="Helvetica" w:cs="Helvetica"/>
          <w:sz w:val="22"/>
          <w:szCs w:val="22"/>
        </w:rPr>
        <w:t>sico de que trata a Lei federal n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 xml:space="preserve"> 8.387, de 30 de dezembro de 1991."; (NR)</w:t>
      </w:r>
    </w:p>
    <w:p w14:paraId="5CA185C6" w14:textId="77777777" w:rsidR="00D46661" w:rsidRPr="00D46661" w:rsidRDefault="00D46661" w:rsidP="00D4666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46661">
        <w:rPr>
          <w:rFonts w:ascii="Helvetica" w:hAnsi="Helvetica" w:cs="Helvetica"/>
          <w:sz w:val="22"/>
          <w:szCs w:val="22"/>
        </w:rPr>
        <w:t>o</w:t>
      </w:r>
      <w:proofErr w:type="gramEnd"/>
      <w:r w:rsidRPr="00D46661">
        <w:rPr>
          <w:rFonts w:ascii="Helvetica" w:hAnsi="Helvetica" w:cs="Helvetica"/>
          <w:sz w:val="22"/>
          <w:szCs w:val="22"/>
        </w:rPr>
        <w:t xml:space="preserve"> </w:t>
      </w:r>
      <w:r w:rsidRPr="00D46661">
        <w:rPr>
          <w:rFonts w:ascii="Calibri" w:hAnsi="Calibri" w:cs="Calibri"/>
          <w:sz w:val="22"/>
          <w:szCs w:val="22"/>
        </w:rPr>
        <w:t>§</w:t>
      </w:r>
      <w:r w:rsidRPr="00D46661">
        <w:rPr>
          <w:rFonts w:ascii="Helvetica" w:hAnsi="Helvetica" w:cs="Helvetica"/>
          <w:sz w:val="22"/>
          <w:szCs w:val="22"/>
        </w:rPr>
        <w:t>2</w:t>
      </w:r>
      <w:r w:rsidRPr="00D46661">
        <w:rPr>
          <w:rFonts w:ascii="Calibri" w:hAnsi="Calibri" w:cs="Calibri"/>
          <w:sz w:val="22"/>
          <w:szCs w:val="22"/>
        </w:rPr>
        <w:t>°</w:t>
      </w:r>
      <w:r w:rsidRPr="00D46661">
        <w:rPr>
          <w:rFonts w:ascii="Helvetica" w:hAnsi="Helvetica" w:cs="Helvetica"/>
          <w:sz w:val="22"/>
          <w:szCs w:val="22"/>
        </w:rPr>
        <w:t>:</w:t>
      </w:r>
    </w:p>
    <w:p w14:paraId="3B95D785" w14:textId="77777777" w:rsidR="00D46661" w:rsidRPr="00D46661" w:rsidRDefault="00D46661" w:rsidP="00D4666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sz w:val="22"/>
          <w:szCs w:val="22"/>
        </w:rPr>
        <w:t>"</w:t>
      </w:r>
      <w:r w:rsidRPr="00D46661">
        <w:rPr>
          <w:rFonts w:ascii="Calibri" w:hAnsi="Calibri" w:cs="Calibri"/>
          <w:sz w:val="22"/>
          <w:szCs w:val="22"/>
        </w:rPr>
        <w:t>§</w:t>
      </w:r>
      <w:r w:rsidRPr="00D46661">
        <w:rPr>
          <w:rFonts w:ascii="Helvetica" w:hAnsi="Helvetica" w:cs="Helvetica"/>
          <w:sz w:val="22"/>
          <w:szCs w:val="22"/>
        </w:rPr>
        <w:t xml:space="preserve"> 2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 xml:space="preserve"> - Tratando-se do produto relacionado no inciso III do </w:t>
      </w:r>
      <w:r w:rsidRPr="00D46661">
        <w:rPr>
          <w:rFonts w:ascii="Calibri" w:hAnsi="Calibri" w:cs="Calibri"/>
          <w:sz w:val="22"/>
          <w:szCs w:val="22"/>
        </w:rPr>
        <w:t>“</w:t>
      </w:r>
      <w:r w:rsidRPr="00D46661">
        <w:rPr>
          <w:rFonts w:ascii="Helvetica" w:hAnsi="Helvetica" w:cs="Helvetica"/>
          <w:sz w:val="22"/>
          <w:szCs w:val="22"/>
        </w:rPr>
        <w:t>caput</w:t>
      </w:r>
      <w:r w:rsidRPr="00D46661">
        <w:rPr>
          <w:rFonts w:ascii="Calibri" w:hAnsi="Calibri" w:cs="Calibri"/>
          <w:sz w:val="22"/>
          <w:szCs w:val="22"/>
        </w:rPr>
        <w:t>”</w:t>
      </w:r>
      <w:r w:rsidRPr="00D46661">
        <w:rPr>
          <w:rFonts w:ascii="Helvetica" w:hAnsi="Helvetica" w:cs="Helvetica"/>
          <w:sz w:val="22"/>
          <w:szCs w:val="22"/>
        </w:rPr>
        <w:t xml:space="preserve"> do artigo 1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 xml:space="preserve"> fabricado em conformidade com o processo produtivo b</w:t>
      </w:r>
      <w:r w:rsidRPr="00D46661">
        <w:rPr>
          <w:rFonts w:ascii="Calibri" w:hAnsi="Calibri" w:cs="Calibri"/>
          <w:sz w:val="22"/>
          <w:szCs w:val="22"/>
        </w:rPr>
        <w:t>á</w:t>
      </w:r>
      <w:r w:rsidRPr="00D46661">
        <w:rPr>
          <w:rFonts w:ascii="Helvetica" w:hAnsi="Helvetica" w:cs="Helvetica"/>
          <w:sz w:val="22"/>
          <w:szCs w:val="22"/>
        </w:rPr>
        <w:t>sico de que trata a Lei federal n</w:t>
      </w:r>
      <w:r w:rsidRPr="00D46661">
        <w:rPr>
          <w:rFonts w:ascii="Calibri" w:hAnsi="Calibri" w:cs="Calibri"/>
          <w:sz w:val="22"/>
          <w:szCs w:val="22"/>
        </w:rPr>
        <w:t>º</w:t>
      </w:r>
      <w:r w:rsidRPr="00D46661">
        <w:rPr>
          <w:rFonts w:ascii="Helvetica" w:hAnsi="Helvetica" w:cs="Helvetica"/>
          <w:sz w:val="22"/>
          <w:szCs w:val="22"/>
        </w:rPr>
        <w:t xml:space="preserve"> 8.248, de 23 de outubro de 1991, a redu</w:t>
      </w:r>
      <w:r w:rsidRPr="00D46661">
        <w:rPr>
          <w:rFonts w:ascii="Calibri" w:hAnsi="Calibri" w:cs="Calibri"/>
          <w:sz w:val="22"/>
          <w:szCs w:val="22"/>
        </w:rPr>
        <w:t>çã</w:t>
      </w:r>
      <w:r w:rsidRPr="00D46661">
        <w:rPr>
          <w:rFonts w:ascii="Helvetica" w:hAnsi="Helvetica" w:cs="Helvetica"/>
          <w:sz w:val="22"/>
          <w:szCs w:val="22"/>
        </w:rPr>
        <w:t>o da base de c</w:t>
      </w:r>
      <w:r w:rsidRPr="00D46661">
        <w:rPr>
          <w:rFonts w:ascii="Calibri" w:hAnsi="Calibri" w:cs="Calibri"/>
          <w:sz w:val="22"/>
          <w:szCs w:val="22"/>
        </w:rPr>
        <w:t>á</w:t>
      </w:r>
      <w:r w:rsidRPr="00D46661">
        <w:rPr>
          <w:rFonts w:ascii="Helvetica" w:hAnsi="Helvetica" w:cs="Helvetica"/>
          <w:sz w:val="22"/>
          <w:szCs w:val="22"/>
        </w:rPr>
        <w:t>lculo prevista neste artigo aplica-se, tamb</w:t>
      </w:r>
      <w:r w:rsidRPr="00D46661">
        <w:rPr>
          <w:rFonts w:ascii="Calibri" w:hAnsi="Calibri" w:cs="Calibri"/>
          <w:sz w:val="22"/>
          <w:szCs w:val="22"/>
        </w:rPr>
        <w:t>é</w:t>
      </w:r>
      <w:r w:rsidRPr="00D46661">
        <w:rPr>
          <w:rFonts w:ascii="Helvetica" w:hAnsi="Helvetica" w:cs="Helvetica"/>
          <w:sz w:val="22"/>
          <w:szCs w:val="22"/>
        </w:rPr>
        <w:t xml:space="preserve">m, </w:t>
      </w:r>
      <w:r w:rsidRPr="00D46661">
        <w:rPr>
          <w:rFonts w:ascii="Calibri" w:hAnsi="Calibri" w:cs="Calibri"/>
          <w:sz w:val="22"/>
          <w:szCs w:val="22"/>
        </w:rPr>
        <w:t>à</w:t>
      </w:r>
      <w:r w:rsidRPr="00D46661">
        <w:rPr>
          <w:rFonts w:ascii="Helvetica" w:hAnsi="Helvetica" w:cs="Helvetica"/>
          <w:sz w:val="22"/>
          <w:szCs w:val="22"/>
        </w:rPr>
        <w:t>s sa</w:t>
      </w:r>
      <w:r w:rsidRPr="00D46661">
        <w:rPr>
          <w:rFonts w:ascii="Calibri" w:hAnsi="Calibri" w:cs="Calibri"/>
          <w:sz w:val="22"/>
          <w:szCs w:val="22"/>
        </w:rPr>
        <w:t>í</w:t>
      </w:r>
      <w:r w:rsidRPr="00D46661">
        <w:rPr>
          <w:rFonts w:ascii="Helvetica" w:hAnsi="Helvetica" w:cs="Helvetica"/>
          <w:sz w:val="22"/>
          <w:szCs w:val="22"/>
        </w:rPr>
        <w:t xml:space="preserve">das internas subsequentes </w:t>
      </w:r>
      <w:r w:rsidRPr="00D46661">
        <w:rPr>
          <w:rFonts w:ascii="Calibri" w:hAnsi="Calibri" w:cs="Calibri"/>
          <w:sz w:val="22"/>
          <w:szCs w:val="22"/>
        </w:rPr>
        <w:t>à</w:t>
      </w:r>
      <w:r w:rsidRPr="00D46661">
        <w:rPr>
          <w:rFonts w:ascii="Helvetica" w:hAnsi="Helvetica" w:cs="Helvetica"/>
          <w:sz w:val="22"/>
          <w:szCs w:val="22"/>
        </w:rPr>
        <w:t xml:space="preserve"> realizada por estabelecimento fabricante ou atacadista.". (NR)</w:t>
      </w:r>
    </w:p>
    <w:p w14:paraId="7E79D3F1" w14:textId="77777777" w:rsidR="00D46661" w:rsidRPr="00D46661" w:rsidRDefault="00D46661" w:rsidP="00D4666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sz w:val="22"/>
          <w:szCs w:val="22"/>
        </w:rPr>
        <w:t>Artigo 2</w:t>
      </w:r>
      <w:r w:rsidRPr="00D46661">
        <w:rPr>
          <w:rFonts w:ascii="Calibri" w:hAnsi="Calibri" w:cs="Calibri"/>
          <w:sz w:val="22"/>
          <w:szCs w:val="22"/>
        </w:rPr>
        <w:t>º </w:t>
      </w:r>
      <w:r w:rsidRPr="00D46661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D46661">
        <w:rPr>
          <w:rFonts w:ascii="Calibri" w:hAnsi="Calibri" w:cs="Calibri"/>
          <w:sz w:val="22"/>
          <w:szCs w:val="22"/>
        </w:rPr>
        <w:t>çã</w:t>
      </w:r>
      <w:r w:rsidRPr="00D46661">
        <w:rPr>
          <w:rFonts w:ascii="Helvetica" w:hAnsi="Helvetica" w:cs="Helvetica"/>
          <w:sz w:val="22"/>
          <w:szCs w:val="22"/>
        </w:rPr>
        <w:t>o, retroagindo seus efeitos a 1</w:t>
      </w:r>
      <w:r w:rsidRPr="00D46661">
        <w:rPr>
          <w:rFonts w:ascii="Calibri" w:hAnsi="Calibri" w:cs="Calibri"/>
          <w:sz w:val="22"/>
          <w:szCs w:val="22"/>
        </w:rPr>
        <w:t>°</w:t>
      </w:r>
      <w:r w:rsidRPr="00D46661">
        <w:rPr>
          <w:rFonts w:ascii="Helvetica" w:hAnsi="Helvetica" w:cs="Helvetica"/>
          <w:sz w:val="22"/>
          <w:szCs w:val="22"/>
        </w:rPr>
        <w:t xml:space="preserve"> de agosto de 2025.</w:t>
      </w:r>
    </w:p>
    <w:p w14:paraId="22C4C175" w14:textId="77777777" w:rsidR="00D46661" w:rsidRPr="00D46661" w:rsidRDefault="00D46661" w:rsidP="00D4666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6661">
        <w:rPr>
          <w:rFonts w:ascii="Helvetica" w:hAnsi="Helvetica" w:cs="Helvetica"/>
          <w:sz w:val="22"/>
          <w:szCs w:val="22"/>
        </w:rPr>
        <w:t>TARC</w:t>
      </w:r>
      <w:r w:rsidRPr="00D46661">
        <w:rPr>
          <w:rFonts w:ascii="Calibri" w:hAnsi="Calibri" w:cs="Calibri"/>
          <w:sz w:val="22"/>
          <w:szCs w:val="22"/>
        </w:rPr>
        <w:t>Í</w:t>
      </w:r>
      <w:r w:rsidRPr="00D46661">
        <w:rPr>
          <w:rFonts w:ascii="Helvetica" w:hAnsi="Helvetica" w:cs="Helvetica"/>
          <w:sz w:val="22"/>
          <w:szCs w:val="22"/>
        </w:rPr>
        <w:t>SIO DE FREITAS</w:t>
      </w:r>
    </w:p>
    <w:sectPr w:rsidR="00D46661" w:rsidRPr="00D46661" w:rsidSect="00D4666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61"/>
    <w:rsid w:val="00BF1A40"/>
    <w:rsid w:val="00D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AAE"/>
  <w15:chartTrackingRefBased/>
  <w15:docId w15:val="{CBC51D13-FAFB-47F2-9E93-CAF5BE48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6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6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6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6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6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6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6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6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6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6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6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6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66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66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66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66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66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6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6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6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6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66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66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66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6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66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6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2025-08-07T13:38:00Z</dcterms:created>
  <dcterms:modified xsi:type="dcterms:W3CDTF">2025-08-07T13:41:00Z</dcterms:modified>
</cp:coreProperties>
</file>