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AC46" w14:textId="77777777" w:rsidR="00065D87" w:rsidRPr="00065D87" w:rsidRDefault="00065D87" w:rsidP="00065D87">
      <w:pPr>
        <w:jc w:val="center"/>
        <w:rPr>
          <w:rFonts w:cs="Helvetica"/>
          <w:b/>
          <w:bCs/>
        </w:rPr>
      </w:pPr>
      <w:r w:rsidRPr="00065D87">
        <w:rPr>
          <w:rFonts w:cs="Helvetica"/>
          <w:b/>
          <w:bCs/>
        </w:rPr>
        <w:t>DECRETO Nº 66.974, DE 15 DE JULHO DE 2022</w:t>
      </w:r>
    </w:p>
    <w:p w14:paraId="367DC4BC" w14:textId="77777777" w:rsidR="00065D87" w:rsidRPr="00065D87" w:rsidRDefault="00065D87" w:rsidP="00065D87">
      <w:pPr>
        <w:spacing w:before="60" w:after="60" w:line="240" w:lineRule="auto"/>
        <w:ind w:left="3686"/>
        <w:jc w:val="both"/>
        <w:rPr>
          <w:rFonts w:cs="Helvetica"/>
        </w:rPr>
      </w:pPr>
      <w:r w:rsidRPr="00065D87">
        <w:rPr>
          <w:rFonts w:cs="Helvetica"/>
        </w:rPr>
        <w:t>Transfere, da Secretaria de Agricultura e Abastecimento para a Secretaria da Segurança Pública, a administração do imóvel que especifica, localizado no Município de Bauru</w:t>
      </w:r>
    </w:p>
    <w:p w14:paraId="11F128D5" w14:textId="67518A62" w:rsidR="00065D87" w:rsidRPr="00065D87" w:rsidRDefault="00065D87" w:rsidP="00065D87">
      <w:pPr>
        <w:spacing w:before="60" w:after="60" w:line="240" w:lineRule="auto"/>
        <w:ind w:firstLine="1418"/>
        <w:jc w:val="both"/>
        <w:rPr>
          <w:rFonts w:cs="Helvetica"/>
        </w:rPr>
      </w:pPr>
      <w:r w:rsidRPr="00065D87">
        <w:rPr>
          <w:rFonts w:cs="Helvetica"/>
        </w:rPr>
        <w:t xml:space="preserve">RODRIGO GARCIA, </w:t>
      </w:r>
      <w:r w:rsidRPr="00065D87">
        <w:rPr>
          <w:rFonts w:cs="Helvetica"/>
        </w:rPr>
        <w:t>GOVERNADOR DO ESTADO DE SÃO PAULO</w:t>
      </w:r>
      <w:r w:rsidRPr="00065D87">
        <w:rPr>
          <w:rFonts w:cs="Helvetica"/>
        </w:rPr>
        <w:t>, no uso de suas atribuições legais,</w:t>
      </w:r>
    </w:p>
    <w:p w14:paraId="6BB82042" w14:textId="77777777" w:rsidR="00065D87" w:rsidRPr="00065D87" w:rsidRDefault="00065D87" w:rsidP="00065D87">
      <w:pPr>
        <w:spacing w:before="60" w:after="60" w:line="240" w:lineRule="auto"/>
        <w:ind w:firstLine="1418"/>
        <w:jc w:val="both"/>
        <w:rPr>
          <w:rFonts w:cs="Helvetica"/>
        </w:rPr>
      </w:pPr>
      <w:r w:rsidRPr="00065D87">
        <w:rPr>
          <w:rFonts w:cs="Helvetica"/>
        </w:rPr>
        <w:t>Decreta:</w:t>
      </w:r>
    </w:p>
    <w:p w14:paraId="11BA7C9D" w14:textId="77777777" w:rsidR="00065D87" w:rsidRPr="00065D87" w:rsidRDefault="00065D87" w:rsidP="00065D87">
      <w:pPr>
        <w:spacing w:before="60" w:after="60" w:line="240" w:lineRule="auto"/>
        <w:ind w:firstLine="1418"/>
        <w:jc w:val="both"/>
        <w:rPr>
          <w:rFonts w:cs="Helvetica"/>
        </w:rPr>
      </w:pPr>
      <w:r w:rsidRPr="00065D87">
        <w:rPr>
          <w:rFonts w:cs="Helvetica"/>
        </w:rPr>
        <w:t xml:space="preserve">Artigo 1º - Fica transferida, da Secretaria de Agricultura e Abastecimento para a Secretaria de Segurança Pública, a administração do imóvel localizado entre a Avenida Rodrigues Alves, Quadra 20-20 e a Rua Voluntários da Pátria nº 8-15, Bairro Alto Higienópolis, no Município de Bauru, imóvel esse objeto da Transcrição nº 21.496, de 13 de novembro de 1968, do 2º Oficial de Registro de Imóveis de </w:t>
      </w:r>
      <w:proofErr w:type="spellStart"/>
      <w:r w:rsidRPr="00065D87">
        <w:rPr>
          <w:rFonts w:cs="Helvetica"/>
        </w:rPr>
        <w:t>Bauru-SP</w:t>
      </w:r>
      <w:proofErr w:type="spellEnd"/>
      <w:r w:rsidRPr="00065D87">
        <w:rPr>
          <w:rFonts w:cs="Helvetica"/>
        </w:rPr>
        <w:t>, cadastrado no SGI sob nº 3.324, conforme descrito e identificado nos autos do Processo PCSP-PRC-2021/01486.</w:t>
      </w:r>
    </w:p>
    <w:p w14:paraId="3A4B5798" w14:textId="77777777" w:rsidR="00065D87" w:rsidRPr="00065D87" w:rsidRDefault="00065D87" w:rsidP="00065D87">
      <w:pPr>
        <w:spacing w:before="60" w:after="60" w:line="240" w:lineRule="auto"/>
        <w:ind w:firstLine="1418"/>
        <w:jc w:val="both"/>
        <w:rPr>
          <w:rFonts w:cs="Helvetica"/>
        </w:rPr>
      </w:pPr>
      <w:r w:rsidRPr="00065D87">
        <w:rPr>
          <w:rFonts w:cs="Helvetica"/>
        </w:rPr>
        <w:t>Parágrafo único – O imóvel de que trata o “caput” deste artigo destinar-se-á à Polícia Civil do Estado de São Paulo, para instalação da Central de Polícia Judiciária de Bauru.</w:t>
      </w:r>
    </w:p>
    <w:p w14:paraId="776C43C6" w14:textId="77777777" w:rsidR="00065D87" w:rsidRPr="00065D87" w:rsidRDefault="00065D87" w:rsidP="00065D87">
      <w:pPr>
        <w:spacing w:before="60" w:after="60" w:line="240" w:lineRule="auto"/>
        <w:ind w:firstLine="1418"/>
        <w:jc w:val="both"/>
        <w:rPr>
          <w:rFonts w:cs="Helvetica"/>
        </w:rPr>
      </w:pPr>
      <w:r w:rsidRPr="00065D87">
        <w:rPr>
          <w:rFonts w:cs="Helvetica"/>
        </w:rPr>
        <w:t>Artigo 2º - Este decreto entra em vigor na data de sua publicação.</w:t>
      </w:r>
    </w:p>
    <w:p w14:paraId="0F70EFCE" w14:textId="77777777" w:rsidR="00065D87" w:rsidRPr="00065D87" w:rsidRDefault="00065D87" w:rsidP="00065D87">
      <w:pPr>
        <w:spacing w:before="60" w:after="60" w:line="240" w:lineRule="auto"/>
        <w:ind w:firstLine="1418"/>
        <w:jc w:val="both"/>
        <w:rPr>
          <w:rFonts w:cs="Helvetica"/>
        </w:rPr>
      </w:pPr>
      <w:r w:rsidRPr="00065D87">
        <w:rPr>
          <w:rFonts w:cs="Helvetica"/>
        </w:rPr>
        <w:t>Palácio dos Bandeirantes, 15 de julho de 2022</w:t>
      </w:r>
    </w:p>
    <w:p w14:paraId="7AAC6276" w14:textId="77777777" w:rsidR="00065D87" w:rsidRPr="00065D87" w:rsidRDefault="00065D87" w:rsidP="00065D87">
      <w:pPr>
        <w:spacing w:before="60" w:after="60" w:line="240" w:lineRule="auto"/>
        <w:ind w:firstLine="1418"/>
        <w:jc w:val="both"/>
        <w:rPr>
          <w:rFonts w:cs="Helvetica"/>
        </w:rPr>
      </w:pPr>
      <w:r w:rsidRPr="00065D87">
        <w:rPr>
          <w:rFonts w:cs="Helvetica"/>
        </w:rPr>
        <w:t>RODRIGO GARCIA</w:t>
      </w:r>
    </w:p>
    <w:p w14:paraId="108F76B2" w14:textId="224437E2" w:rsidR="0005271D" w:rsidRPr="00065D87" w:rsidRDefault="0005271D" w:rsidP="00065D87"/>
    <w:sectPr w:rsidR="0005271D" w:rsidRPr="00065D87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2022-07-18T12:46:00Z</dcterms:created>
  <dcterms:modified xsi:type="dcterms:W3CDTF">2022-07-18T12:48:00Z</dcterms:modified>
</cp:coreProperties>
</file>