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86A" w:rsidRPr="00F30894" w:rsidRDefault="0038186A" w:rsidP="00322DED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bCs/>
          <w:color w:val="000000"/>
        </w:rPr>
      </w:pPr>
      <w:r w:rsidRPr="00F30894">
        <w:rPr>
          <w:rFonts w:ascii="Helvetica" w:hAnsi="Helvetica" w:cs="Courier New"/>
          <w:b/>
          <w:bCs/>
          <w:color w:val="000000"/>
        </w:rPr>
        <w:t xml:space="preserve">DECRETO Nº 62.394, DE 28 DE DEZEMBRO DE </w:t>
      </w:r>
      <w:proofErr w:type="gramStart"/>
      <w:r w:rsidRPr="00F30894">
        <w:rPr>
          <w:rFonts w:ascii="Helvetica" w:hAnsi="Helvetica" w:cs="Courier New"/>
          <w:b/>
          <w:bCs/>
          <w:color w:val="000000"/>
        </w:rPr>
        <w:t>2016</w:t>
      </w:r>
      <w:proofErr w:type="gramEnd"/>
    </w:p>
    <w:p w:rsidR="0038186A" w:rsidRPr="00F30894" w:rsidRDefault="0038186A" w:rsidP="00322DED">
      <w:pPr>
        <w:autoSpaceDE w:val="0"/>
        <w:autoSpaceDN w:val="0"/>
        <w:adjustRightInd w:val="0"/>
        <w:spacing w:beforeLines="60" w:after="144"/>
        <w:ind w:left="3828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>Institui a Rede “Hebe Camargo” de Combate ao Câncer e dá providências correlatas</w:t>
      </w:r>
    </w:p>
    <w:p w:rsidR="0038186A" w:rsidRPr="00F30894" w:rsidRDefault="0038186A" w:rsidP="00322DE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 xml:space="preserve">GERALDO ALCKMIN, </w:t>
      </w:r>
      <w:r w:rsidR="00662D6E" w:rsidRPr="00F30894">
        <w:rPr>
          <w:rFonts w:ascii="Helvetica" w:hAnsi="Helvetica" w:cs="Courier New"/>
          <w:color w:val="000000"/>
        </w:rPr>
        <w:t>GOVERNADOR DO ESTADO DE SÃO PAULO</w:t>
      </w:r>
      <w:r w:rsidRPr="00F30894">
        <w:rPr>
          <w:rFonts w:ascii="Helvetica" w:hAnsi="Helvetica" w:cs="Courier New"/>
          <w:color w:val="000000"/>
        </w:rPr>
        <w:t>, no uso de suas atribuições legais,</w:t>
      </w:r>
    </w:p>
    <w:p w:rsidR="0038186A" w:rsidRPr="00F30894" w:rsidRDefault="0038186A" w:rsidP="00322DE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>Decreta:</w:t>
      </w:r>
    </w:p>
    <w:p w:rsidR="0038186A" w:rsidRPr="00F30894" w:rsidRDefault="0038186A" w:rsidP="00322DE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>Artigo 1º - Fica instituída, no âmbito do Estado de S</w:t>
      </w:r>
      <w:r w:rsidR="00662D6E">
        <w:rPr>
          <w:rFonts w:ascii="Helvetica" w:hAnsi="Helvetica" w:cs="Courier New"/>
          <w:color w:val="000000"/>
        </w:rPr>
        <w:t>ã</w:t>
      </w:r>
      <w:r w:rsidRPr="00F30894">
        <w:rPr>
          <w:rFonts w:ascii="Helvetica" w:hAnsi="Helvetica" w:cs="Courier New"/>
          <w:color w:val="000000"/>
        </w:rPr>
        <w:t>o Paulo, a Rede “Hebe Camargo” de Combate ao Câncer, integrante da Rede de Atenção à Saúde das Pessoas com Doenças Crônicas Não Transmissíveis, nos termos da Política Nacional de Combate ao Câncer.</w:t>
      </w:r>
    </w:p>
    <w:p w:rsidR="0038186A" w:rsidRPr="00F30894" w:rsidRDefault="0038186A" w:rsidP="00322DE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>Artigo 2º - A Rede “Hebe Camargo” de Combate ao Câncer compor-se-á de instituições, unidades ou serviços especializados no tratamento de câncer que, situados no território estadual, prestem assistência eficaz, eficiente e de forma integr</w:t>
      </w:r>
      <w:r w:rsidRPr="00F30894">
        <w:rPr>
          <w:rFonts w:ascii="Helvetica" w:hAnsi="Helvetica" w:cs="Courier New"/>
          <w:color w:val="000000"/>
        </w:rPr>
        <w:t>a</w:t>
      </w:r>
      <w:r w:rsidRPr="00F30894">
        <w:rPr>
          <w:rFonts w:ascii="Helvetica" w:hAnsi="Helvetica" w:cs="Courier New"/>
          <w:color w:val="000000"/>
        </w:rPr>
        <w:t>da aos demais serviços de saúde que compõem a rede assistencial do Sistema Único de Saúde – SUS, inclusive à Central de Regulação de Oferta de Serviços de Saúde – CROSS, em especial:</w:t>
      </w:r>
    </w:p>
    <w:p w:rsidR="0038186A" w:rsidRPr="00F30894" w:rsidRDefault="0038186A" w:rsidP="00322DE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>I – hospitais habilitados como geral, com procedimento cirúrgico de câncer;</w:t>
      </w:r>
    </w:p>
    <w:p w:rsidR="0038186A" w:rsidRPr="00F30894" w:rsidRDefault="0038186A" w:rsidP="00322DE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>II – unidades de assistência de alta complexidade em oncologia (UN</w:t>
      </w:r>
      <w:r w:rsidRPr="00F30894">
        <w:rPr>
          <w:rFonts w:ascii="Helvetica" w:hAnsi="Helvetica" w:cs="Courier New"/>
          <w:color w:val="000000"/>
        </w:rPr>
        <w:t>A</w:t>
      </w:r>
      <w:r w:rsidRPr="00F30894">
        <w:rPr>
          <w:rFonts w:ascii="Helvetica" w:hAnsi="Helvetica" w:cs="Courier New"/>
          <w:color w:val="000000"/>
        </w:rPr>
        <w:t>CON);</w:t>
      </w:r>
    </w:p>
    <w:p w:rsidR="0038186A" w:rsidRPr="00F30894" w:rsidRDefault="0038186A" w:rsidP="00322DE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>III – centros de assistência de alta complexidade em oncologia (C</w:t>
      </w:r>
      <w:r w:rsidRPr="00F30894">
        <w:rPr>
          <w:rFonts w:ascii="Helvetica" w:hAnsi="Helvetica" w:cs="Courier New"/>
          <w:color w:val="000000"/>
        </w:rPr>
        <w:t>A</w:t>
      </w:r>
      <w:r w:rsidRPr="00F30894">
        <w:rPr>
          <w:rFonts w:ascii="Helvetica" w:hAnsi="Helvetica" w:cs="Courier New"/>
          <w:color w:val="000000"/>
        </w:rPr>
        <w:t>CON);</w:t>
      </w:r>
    </w:p>
    <w:p w:rsidR="0038186A" w:rsidRPr="00F30894" w:rsidRDefault="0038186A" w:rsidP="00322DE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>IV – hospitais habilitados com unidade de cuidados paliativos;</w:t>
      </w:r>
    </w:p>
    <w:p w:rsidR="0038186A" w:rsidRPr="00F30894" w:rsidRDefault="0038186A" w:rsidP="00322DE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>V – unidades diagnósticas inseridas em Ambulatórios Médicos de Esp</w:t>
      </w:r>
      <w:r w:rsidRPr="00F30894">
        <w:rPr>
          <w:rFonts w:ascii="Helvetica" w:hAnsi="Helvetica" w:cs="Courier New"/>
          <w:color w:val="000000"/>
        </w:rPr>
        <w:t>e</w:t>
      </w:r>
      <w:r w:rsidRPr="00F30894">
        <w:rPr>
          <w:rFonts w:ascii="Helvetica" w:hAnsi="Helvetica" w:cs="Courier New"/>
          <w:color w:val="000000"/>
        </w:rPr>
        <w:t>cialidades (AME) ou estrutura similar.</w:t>
      </w:r>
    </w:p>
    <w:p w:rsidR="0038186A" w:rsidRPr="00F30894" w:rsidRDefault="0038186A" w:rsidP="00322DE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 xml:space="preserve">Parágrafo Único – É facultado às unidades </w:t>
      </w:r>
      <w:proofErr w:type="gramStart"/>
      <w:r w:rsidRPr="00F30894">
        <w:rPr>
          <w:rFonts w:ascii="Helvetica" w:hAnsi="Helvetica" w:cs="Courier New"/>
          <w:color w:val="000000"/>
        </w:rPr>
        <w:t>sob gestão</w:t>
      </w:r>
      <w:proofErr w:type="gramEnd"/>
      <w:r w:rsidRPr="00F30894">
        <w:rPr>
          <w:rFonts w:ascii="Helvetica" w:hAnsi="Helvetica" w:cs="Courier New"/>
          <w:color w:val="000000"/>
        </w:rPr>
        <w:t xml:space="preserve"> municipal que se enquadrem no disposto neste artigo, mediante indicação do respectivo gestor, integrar a Rede “Hebe Camargo” de Combate ao Câncer.</w:t>
      </w:r>
    </w:p>
    <w:p w:rsidR="0038186A" w:rsidRPr="00F30894" w:rsidRDefault="0038186A" w:rsidP="00322DE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>Artigo 3º - O Secretário da Saúde, no âmbito de suas atribuições, exp</w:t>
      </w:r>
      <w:r w:rsidRPr="00F30894">
        <w:rPr>
          <w:rFonts w:ascii="Helvetica" w:hAnsi="Helvetica" w:cs="Courier New"/>
          <w:color w:val="000000"/>
        </w:rPr>
        <w:t>e</w:t>
      </w:r>
      <w:r w:rsidRPr="00F30894">
        <w:rPr>
          <w:rFonts w:ascii="Helvetica" w:hAnsi="Helvetica" w:cs="Courier New"/>
          <w:color w:val="000000"/>
        </w:rPr>
        <w:t>dirá normas complementares necessárias à integral aplicação das disposições deste decreto.</w:t>
      </w:r>
    </w:p>
    <w:p w:rsidR="0038186A" w:rsidRPr="00F30894" w:rsidRDefault="0038186A" w:rsidP="00322DE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>Artigo 4º - Este decreto entra em vigor na data de sua publicação, retr</w:t>
      </w:r>
      <w:r w:rsidRPr="00F30894">
        <w:rPr>
          <w:rFonts w:ascii="Helvetica" w:hAnsi="Helvetica" w:cs="Courier New"/>
          <w:color w:val="000000"/>
        </w:rPr>
        <w:t>o</w:t>
      </w:r>
      <w:r w:rsidRPr="00F30894">
        <w:rPr>
          <w:rFonts w:ascii="Helvetica" w:hAnsi="Helvetica" w:cs="Courier New"/>
          <w:color w:val="000000"/>
        </w:rPr>
        <w:t xml:space="preserve">agindo seus efeitos a </w:t>
      </w:r>
      <w:proofErr w:type="gramStart"/>
      <w:r w:rsidRPr="00F30894">
        <w:rPr>
          <w:rFonts w:ascii="Helvetica" w:hAnsi="Helvetica" w:cs="Courier New"/>
          <w:color w:val="000000"/>
        </w:rPr>
        <w:t>8</w:t>
      </w:r>
      <w:proofErr w:type="gramEnd"/>
      <w:r w:rsidRPr="00F30894">
        <w:rPr>
          <w:rFonts w:ascii="Helvetica" w:hAnsi="Helvetica" w:cs="Courier New"/>
          <w:color w:val="000000"/>
        </w:rPr>
        <w:t xml:space="preserve"> de março de 2013. </w:t>
      </w:r>
    </w:p>
    <w:p w:rsidR="0038186A" w:rsidRPr="00F30894" w:rsidRDefault="0038186A" w:rsidP="00322DE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 xml:space="preserve">Palácio dos Bandeirantes, 28 de dezembro de </w:t>
      </w:r>
      <w:proofErr w:type="gramStart"/>
      <w:r w:rsidRPr="00F30894">
        <w:rPr>
          <w:rFonts w:ascii="Helvetica" w:hAnsi="Helvetica" w:cs="Courier New"/>
          <w:color w:val="000000"/>
        </w:rPr>
        <w:t>2016</w:t>
      </w:r>
      <w:proofErr w:type="gramEnd"/>
    </w:p>
    <w:p w:rsidR="0038186A" w:rsidRPr="00F30894" w:rsidRDefault="0038186A" w:rsidP="00322DED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lang w:val="en-US"/>
        </w:rPr>
      </w:pPr>
      <w:r w:rsidRPr="00F30894">
        <w:rPr>
          <w:rFonts w:ascii="Helvetica" w:hAnsi="Helvetica" w:cs="Courier New"/>
          <w:color w:val="000000"/>
          <w:lang w:val="en-US"/>
        </w:rPr>
        <w:t>GERALDO ALCKMIN</w:t>
      </w:r>
    </w:p>
    <w:sectPr w:rsidR="0038186A" w:rsidRPr="00F30894" w:rsidSect="00F30894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38186A"/>
    <w:rsid w:val="00020FA1"/>
    <w:rsid w:val="00045E6D"/>
    <w:rsid w:val="00046D22"/>
    <w:rsid w:val="00322DED"/>
    <w:rsid w:val="0038186A"/>
    <w:rsid w:val="00494C89"/>
    <w:rsid w:val="00662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8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3</cp:revision>
  <dcterms:created xsi:type="dcterms:W3CDTF">2017-01-04T11:06:00Z</dcterms:created>
  <dcterms:modified xsi:type="dcterms:W3CDTF">2017-01-04T11:32:00Z</dcterms:modified>
</cp:coreProperties>
</file>