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DD76" w14:textId="77777777" w:rsidR="00D152FF" w:rsidRPr="006E5682" w:rsidRDefault="00D152FF" w:rsidP="006E5682">
      <w:pPr>
        <w:pStyle w:val="TextosemFormatao"/>
        <w:jc w:val="center"/>
        <w:rPr>
          <w:rFonts w:ascii="Courier New" w:hAnsi="Courier New" w:cs="Courier New"/>
          <w:b/>
          <w:bCs/>
          <w:sz w:val="25"/>
          <w:szCs w:val="25"/>
        </w:rPr>
      </w:pPr>
    </w:p>
    <w:p w14:paraId="0E6D925D" w14:textId="3830FE3E" w:rsid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263943">
        <w:rPr>
          <w:rFonts w:ascii="Helvetica" w:hAnsi="Helvetica" w:cs="Helvetica"/>
          <w:b/>
          <w:bCs/>
          <w:sz w:val="22"/>
          <w:szCs w:val="22"/>
        </w:rPr>
        <w:t>DECRETO Nº 66.168, DE 22 DE OUTUBRO DE 2021</w:t>
      </w:r>
    </w:p>
    <w:p w14:paraId="4A967095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C94C23E" w14:textId="606117FF" w:rsidR="00263943" w:rsidRDefault="00263943" w:rsidP="0026394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Metropolitanos, visando ao atendimento de Despesas Correntes</w:t>
      </w:r>
    </w:p>
    <w:p w14:paraId="07E2700D" w14:textId="77777777" w:rsidR="00263943" w:rsidRPr="00263943" w:rsidRDefault="00263943" w:rsidP="0026394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1EC90CE" w14:textId="59FF74CF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 xml:space="preserve">JOÃO DORIA, </w:t>
      </w:r>
      <w:r w:rsidRPr="00263943">
        <w:rPr>
          <w:rFonts w:ascii="Helvetica" w:hAnsi="Helvetica" w:cs="Helvetica"/>
          <w:sz w:val="22"/>
          <w:szCs w:val="22"/>
        </w:rPr>
        <w:t>GOVERNADOR DO ESTADO DE SÃO PAULO</w:t>
      </w:r>
      <w:r w:rsidRPr="00263943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3B7BDEDE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>Decreta:</w:t>
      </w:r>
    </w:p>
    <w:p w14:paraId="1A21AEB0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 xml:space="preserve">Artigo 1º - Fica aberto um crédito de R$ 5.500.000,00 (Cinco milhões, quinhentos mil reais), suplementar ao orçamento da Secretaria dos Transportes Metropolitanos, observando-se as classificações Institucional, Econômica, </w:t>
      </w:r>
      <w:proofErr w:type="gramStart"/>
      <w:r w:rsidRPr="00263943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263943">
        <w:rPr>
          <w:rFonts w:ascii="Helvetica" w:hAnsi="Helvetica" w:cs="Helvetica"/>
          <w:sz w:val="22"/>
          <w:szCs w:val="22"/>
        </w:rPr>
        <w:t>, conforme a Tabela 1, anexa.</w:t>
      </w:r>
    </w:p>
    <w:p w14:paraId="193746B8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78A0BDD5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499F8F09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093F3373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>Palácio dos Bandeirantes, 22 de outubro de 2021</w:t>
      </w:r>
    </w:p>
    <w:p w14:paraId="58A57AD3" w14:textId="77777777" w:rsidR="00263943" w:rsidRPr="00263943" w:rsidRDefault="00263943" w:rsidP="0026394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63943">
        <w:rPr>
          <w:rFonts w:ascii="Helvetica" w:hAnsi="Helvetica" w:cs="Helvetica"/>
          <w:sz w:val="22"/>
          <w:szCs w:val="22"/>
        </w:rPr>
        <w:t>JOÃO DORIA</w:t>
      </w:r>
    </w:p>
    <w:p w14:paraId="06B475C0" w14:textId="257B836C" w:rsidR="006E5682" w:rsidRPr="006E5682" w:rsidRDefault="006E5682" w:rsidP="006E568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14:paraId="76C9A445" w14:textId="28FCD642" w:rsidR="00E07015" w:rsidRDefault="00E07015" w:rsidP="006E568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15C396FC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A08C5E9" w14:textId="77777777" w:rsidR="00425814" w:rsidRPr="00E07015" w:rsidRDefault="00425814" w:rsidP="00E07015"/>
    <w:sectPr w:rsidR="00425814" w:rsidRPr="00E07015" w:rsidSect="00D152FF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53"/>
    <w:rsid w:val="001979B7"/>
    <w:rsid w:val="00263943"/>
    <w:rsid w:val="00425814"/>
    <w:rsid w:val="004607D8"/>
    <w:rsid w:val="00587753"/>
    <w:rsid w:val="006E5682"/>
    <w:rsid w:val="00AC4B39"/>
    <w:rsid w:val="00D152FF"/>
    <w:rsid w:val="00E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961"/>
  <w15:chartTrackingRefBased/>
  <w15:docId w15:val="{B48B270C-C0BD-4E65-9D33-ED238C1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77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775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2021-10-25T12:44:00Z</dcterms:created>
  <dcterms:modified xsi:type="dcterms:W3CDTF">2021-10-25T12:45:00Z</dcterms:modified>
</cp:coreProperties>
</file>