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D1FCB" w:rsidR="005F5ED0" w:rsidP="005F5ED0" w:rsidRDefault="005F5ED0" w14:paraId="528CAA51" w14:textId="393888E2">
      <w:pPr>
        <w:spacing w:before="144" w:beforeLines="60" w:after="144" w:afterLines="60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DECRETO Nº 70.7</w:t>
      </w:r>
      <w:r w:rsidR="000D08D2">
        <w:rPr>
          <w:rFonts w:ascii="Helvetica" w:hAnsi="Helvetica" w:cs="Helvetica"/>
          <w:b/>
          <w:bCs/>
          <w:sz w:val="22"/>
          <w:szCs w:val="22"/>
        </w:rPr>
        <w:t>5</w:t>
      </w:r>
      <w:r w:rsidR="00455771">
        <w:rPr>
          <w:rFonts w:ascii="Helvetica" w:hAnsi="Helvetica" w:cs="Helvetica"/>
          <w:b/>
          <w:bCs/>
          <w:sz w:val="22"/>
          <w:szCs w:val="22"/>
        </w:rPr>
        <w:t>7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, DE </w:t>
      </w:r>
      <w:r w:rsidR="000D08D2">
        <w:rPr>
          <w:rFonts w:ascii="Helvetica" w:hAnsi="Helvetica" w:cs="Helvetica"/>
          <w:b/>
          <w:bCs/>
          <w:sz w:val="22"/>
          <w:szCs w:val="22"/>
        </w:rPr>
        <w:t>14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 DE JU</w:t>
      </w:r>
      <w:r w:rsidR="00654FD8">
        <w:rPr>
          <w:rFonts w:ascii="Helvetica" w:hAnsi="Helvetica" w:cs="Helvetica"/>
          <w:b/>
          <w:bCs/>
          <w:sz w:val="22"/>
          <w:szCs w:val="22"/>
        </w:rPr>
        <w:t>L</w:t>
      </w:r>
      <w:r w:rsidRPr="003D1FCB">
        <w:rPr>
          <w:rFonts w:ascii="Helvetica" w:hAnsi="Helvetica" w:cs="Helvetica"/>
          <w:b/>
          <w:bCs/>
          <w:sz w:val="22"/>
          <w:szCs w:val="22"/>
        </w:rPr>
        <w:t>HO DE 2026</w:t>
      </w:r>
    </w:p>
    <w:p w:rsidR="00654FD8" w:rsidP="005F5ED0" w:rsidRDefault="00455771" w14:paraId="131C80E4" w14:textId="1939FA96">
      <w:pPr>
        <w:spacing w:before="144" w:beforeLines="60" w:after="144" w:afterLines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455771">
        <w:rPr>
          <w:rFonts w:ascii="Helvetica" w:hAnsi="Helvetica" w:cs="Helvetica"/>
          <w:sz w:val="22"/>
          <w:szCs w:val="22"/>
        </w:rPr>
        <w:t>Transfere os cargos e as funções-atividades que especifica e dá providências correlatas.</w:t>
      </w:r>
    </w:p>
    <w:p w:rsidRPr="003D1FCB" w:rsidR="005F5ED0" w:rsidP="005F5ED0" w:rsidRDefault="005F5ED0" w14:paraId="29503E01" w14:textId="0611DEBF">
      <w:pPr>
        <w:spacing w:before="144" w:beforeLines="60" w:after="144" w:afterLines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3D1FCB">
        <w:rPr>
          <w:rFonts w:ascii="Helvetica" w:hAnsi="Helvetica" w:cs="Helvetica"/>
          <w:sz w:val="22"/>
          <w:szCs w:val="22"/>
        </w:rPr>
        <w:t xml:space="preserve">, </w:t>
      </w:r>
      <w:r w:rsidRPr="00455771" w:rsidR="00455771">
        <w:rPr>
          <w:rFonts w:ascii="Helvetica" w:hAnsi="Helvetica" w:cs="Helvetica"/>
          <w:sz w:val="22"/>
          <w:szCs w:val="22"/>
        </w:rPr>
        <w:t>no uso de suas atribuições legais e nos termos dos artigos 54 e 55 da Lei Complementar nº 180, de 12 de maio de 1978,</w:t>
      </w:r>
    </w:p>
    <w:p w:rsidRPr="003D1FCB" w:rsidR="005F5ED0" w:rsidP="005F5ED0" w:rsidRDefault="005F5ED0" w14:paraId="0667811C" w14:textId="77777777">
      <w:pPr>
        <w:spacing w:before="144" w:beforeLines="60" w:after="144" w:afterLines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Decreta:</w:t>
      </w:r>
    </w:p>
    <w:p w:rsidRPr="00771C1F" w:rsidR="00771C1F" w:rsidP="00771C1F" w:rsidRDefault="00771C1F" w14:paraId="2A3DA539" w14:textId="77777777">
      <w:pPr>
        <w:spacing w:before="144" w:beforeLines="60" w:after="144" w:afterLines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771C1F">
        <w:rPr>
          <w:rFonts w:ascii="Helvetica" w:hAnsi="Helvetica" w:cs="Helvetica"/>
          <w:sz w:val="22"/>
          <w:szCs w:val="22"/>
        </w:rPr>
        <w:t>Artigo 1º - Ficam transferidos os cargos providos e as funções-atividades preenchidas constantes do Anexo I, bem como os cargos vagos constantes do Anexo II, ambos inte</w:t>
      </w:r>
      <w:r w:rsidRPr="00771C1F">
        <w:rPr>
          <w:rFonts w:ascii="Helvetica" w:hAnsi="Helvetica" w:cs="Helvetica"/>
          <w:sz w:val="22"/>
          <w:szCs w:val="22"/>
        </w:rPr>
        <w:softHyphen/>
      </w:r>
      <w:r w:rsidRPr="00771C1F">
        <w:rPr>
          <w:rFonts w:ascii="Helvetica" w:hAnsi="Helvetica" w:cs="Helvetica"/>
          <w:sz w:val="22"/>
          <w:szCs w:val="22"/>
        </w:rPr>
        <w:t>grantes deste decreto.</w:t>
      </w:r>
    </w:p>
    <w:p w:rsidRPr="00771C1F" w:rsidR="00771C1F" w:rsidP="00771C1F" w:rsidRDefault="00771C1F" w14:paraId="19F84451" w14:textId="77777777">
      <w:pPr>
        <w:spacing w:before="144" w:beforeLines="60" w:after="144" w:afterLines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771C1F">
        <w:rPr>
          <w:rFonts w:ascii="Helvetica" w:hAnsi="Helvetica" w:cs="Helvetica"/>
          <w:sz w:val="22"/>
          <w:szCs w:val="22"/>
        </w:rPr>
        <w:t>Artigo 2º - Ficam os Secretários de Estado e o Controlador Geral do Estado autorizados a proceder, mediante apos</w:t>
      </w:r>
      <w:r w:rsidRPr="00771C1F">
        <w:rPr>
          <w:rFonts w:ascii="Helvetica" w:hAnsi="Helvetica" w:cs="Helvetica"/>
          <w:sz w:val="22"/>
          <w:szCs w:val="22"/>
        </w:rPr>
        <w:softHyphen/>
      </w:r>
      <w:r w:rsidRPr="00771C1F">
        <w:rPr>
          <w:rFonts w:ascii="Helvetica" w:hAnsi="Helvetica" w:cs="Helvetica"/>
          <w:sz w:val="22"/>
          <w:szCs w:val="22"/>
        </w:rPr>
        <w:t>tila, à retificação dos elementos informativos constantes dos Anexos I e II deste decreto.</w:t>
      </w:r>
    </w:p>
    <w:p w:rsidRPr="00771C1F" w:rsidR="00771C1F" w:rsidP="00771C1F" w:rsidRDefault="00771C1F" w14:paraId="64618B46" w14:textId="2237DEA5">
      <w:pPr>
        <w:spacing w:before="144" w:beforeLines="60" w:after="144" w:afterLines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771C1F">
        <w:rPr>
          <w:rFonts w:ascii="Helvetica" w:hAnsi="Helvetica" w:cs="Helvetica"/>
          <w:sz w:val="22"/>
          <w:szCs w:val="22"/>
        </w:rPr>
        <w:t>Artigo 3º - Este decreto entra em vigor na data de sua publicação</w:t>
      </w:r>
      <w:r>
        <w:rPr>
          <w:rFonts w:ascii="Helvetica" w:hAnsi="Helvetica" w:cs="Helvetica"/>
          <w:sz w:val="22"/>
          <w:szCs w:val="22"/>
        </w:rPr>
        <w:t>.</w:t>
      </w:r>
    </w:p>
    <w:p w:rsidR="00EC3E4D" w:rsidP="00771C1F" w:rsidRDefault="005F5ED0" w14:paraId="5B199F64" w14:textId="639AD8D2">
      <w:pPr>
        <w:spacing w:before="144" w:beforeLines="60" w:after="144" w:afterLines="60" w:line="240" w:lineRule="auto"/>
        <w:ind w:firstLine="1418"/>
        <w:jc w:val="both"/>
      </w:pPr>
      <w:r w:rsidRPr="0FA00160" w:rsidR="673BAF89">
        <w:rPr>
          <w:rFonts w:ascii="Helvetica" w:hAnsi="Helvetica" w:cs="Helvetica"/>
          <w:sz w:val="22"/>
          <w:szCs w:val="22"/>
        </w:rPr>
        <w:t>TARCÍSIO DE FREITAS</w:t>
      </w:r>
    </w:p>
    <w:p w:rsidR="7AB83A66" w:rsidP="0FA00160" w:rsidRDefault="7AB83A66" w14:paraId="46D7B28C" w14:textId="38C6E9A3">
      <w:pPr>
        <w:pStyle w:val="Normal"/>
        <w:spacing w:before="144" w:beforeLines="60" w:after="144" w:afterLines="60" w:line="240" w:lineRule="auto"/>
        <w:ind w:firstLine="1418"/>
        <w:jc w:val="both"/>
      </w:pPr>
      <w:r w:rsidRPr="0FA00160" w:rsidR="7AB83A66">
        <w:rPr>
          <w:rFonts w:ascii="Helvetica" w:hAnsi="Helvetica" w:cs="Helvetica"/>
          <w:sz w:val="22"/>
          <w:szCs w:val="22"/>
        </w:rPr>
        <w:t>(Anexos I e II constantes para download)</w:t>
      </w:r>
    </w:p>
    <w:sectPr w:rsidR="00EC3E4D"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D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4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ED0"/>
    <w:rsid w:val="000D08D2"/>
    <w:rsid w:val="000D47C9"/>
    <w:rsid w:val="00160096"/>
    <w:rsid w:val="001633B0"/>
    <w:rsid w:val="001A3924"/>
    <w:rsid w:val="001E0A3D"/>
    <w:rsid w:val="00263EFF"/>
    <w:rsid w:val="0026557D"/>
    <w:rsid w:val="002D371A"/>
    <w:rsid w:val="003640F6"/>
    <w:rsid w:val="003F4101"/>
    <w:rsid w:val="00455771"/>
    <w:rsid w:val="00467FF3"/>
    <w:rsid w:val="00487B47"/>
    <w:rsid w:val="004E0600"/>
    <w:rsid w:val="005B1E9A"/>
    <w:rsid w:val="005F5ED0"/>
    <w:rsid w:val="00621BAB"/>
    <w:rsid w:val="00654FD8"/>
    <w:rsid w:val="00662A33"/>
    <w:rsid w:val="006E2534"/>
    <w:rsid w:val="006F3635"/>
    <w:rsid w:val="00771C1F"/>
    <w:rsid w:val="007E77C1"/>
    <w:rsid w:val="008521F3"/>
    <w:rsid w:val="00865A25"/>
    <w:rsid w:val="00893556"/>
    <w:rsid w:val="008B2EA3"/>
    <w:rsid w:val="008B43D5"/>
    <w:rsid w:val="008C63BA"/>
    <w:rsid w:val="009409A0"/>
    <w:rsid w:val="00997928"/>
    <w:rsid w:val="009A39CE"/>
    <w:rsid w:val="009C772A"/>
    <w:rsid w:val="00A06D77"/>
    <w:rsid w:val="00A512A0"/>
    <w:rsid w:val="00A9260C"/>
    <w:rsid w:val="00AA06D6"/>
    <w:rsid w:val="00AC1EDA"/>
    <w:rsid w:val="00AC2162"/>
    <w:rsid w:val="00B554D7"/>
    <w:rsid w:val="00B73040"/>
    <w:rsid w:val="00B83DD0"/>
    <w:rsid w:val="00C63156"/>
    <w:rsid w:val="00C70BA3"/>
    <w:rsid w:val="00D47115"/>
    <w:rsid w:val="00D97EF9"/>
    <w:rsid w:val="00DE19FD"/>
    <w:rsid w:val="00E5079B"/>
    <w:rsid w:val="00E94831"/>
    <w:rsid w:val="00EC3E4D"/>
    <w:rsid w:val="00EF27EF"/>
    <w:rsid w:val="00FC53E0"/>
    <w:rsid w:val="00FC7A5E"/>
    <w:rsid w:val="0FA00160"/>
    <w:rsid w:val="4A583A0C"/>
    <w:rsid w:val="62A3F06C"/>
    <w:rsid w:val="673BAF89"/>
    <w:rsid w:val="7AB8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D5CDE"/>
  <w15:chartTrackingRefBased/>
  <w15:docId w15:val="{2226C32D-97A7-4D83-8AEE-F2A217C118C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5ED0"/>
  </w:style>
  <w:style w:type="paragraph" w:styleId="Ttulo1">
    <w:name w:val="heading 1"/>
    <w:basedOn w:val="Normal"/>
    <w:next w:val="Normal"/>
    <w:link w:val="Ttulo1Char"/>
    <w:uiPriority w:val="9"/>
    <w:qFormat/>
    <w:rsid w:val="005F5ED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F5ED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F5E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5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F5E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F5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5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5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5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ontepargpadro" w:default="1">
    <w:name w:val="Default Paragraph Font"/>
    <w:uiPriority w:val="1"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5F5ED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5F5ED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5F5ED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5F5ED0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5F5ED0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5F5ED0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5F5ED0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5F5ED0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5F5E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F5ED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5F5ED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5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5F5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F5ED0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5F5E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F5E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F5ED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F5ED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5F5ED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F5ED0"/>
    <w:rPr>
      <w:b/>
      <w:bCs/>
      <w:smallCaps/>
      <w:color w:val="0F4761" w:themeColor="accent1" w:themeShade="BF"/>
      <w:spacing w:val="5"/>
    </w:rPr>
  </w:style>
  <w:style w:type="numbering" w:styleId="Semlista1" w:customStyle="1">
    <w:name w:val="Sem lista1"/>
    <w:next w:val="Semlista"/>
    <w:uiPriority w:val="99"/>
    <w:semiHidden/>
    <w:unhideWhenUsed/>
    <w:rsid w:val="00662A33"/>
  </w:style>
  <w:style w:type="paragraph" w:styleId="msonormal0" w:customStyle="1">
    <w:name w:val="msonormal"/>
    <w:basedOn w:val="Normal"/>
    <w:rsid w:val="00662A3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62A3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81c7ab-c184-42bb-b3c7-dfc1f8e526bc">
      <Terms xmlns="http://schemas.microsoft.com/office/infopath/2007/PartnerControls"/>
    </lcf76f155ced4ddcb4097134ff3c332f>
    <TaxCatchAll xmlns="988f8c9b-9f3d-4b97-a6b2-142ad7cff99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59A4ED852032468E939567E51C8159" ma:contentTypeVersion="16" ma:contentTypeDescription="Crie um novo documento." ma:contentTypeScope="" ma:versionID="c95676af69b76fcd2e24c4df0ec1fd37">
  <xsd:schema xmlns:xsd="http://www.w3.org/2001/XMLSchema" xmlns:xs="http://www.w3.org/2001/XMLSchema" xmlns:p="http://schemas.microsoft.com/office/2006/metadata/properties" xmlns:ns2="cc81c7ab-c184-42bb-b3c7-dfc1f8e526bc" xmlns:ns3="988f8c9b-9f3d-4b97-a6b2-142ad7cff99e" targetNamespace="http://schemas.microsoft.com/office/2006/metadata/properties" ma:root="true" ma:fieldsID="93d6bfb791d890a1813ee8ad40a46a36" ns2:_="" ns3:_="">
    <xsd:import namespace="cc81c7ab-c184-42bb-b3c7-dfc1f8e526bc"/>
    <xsd:import namespace="988f8c9b-9f3d-4b97-a6b2-142ad7cff9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1c7ab-c184-42bb-b3c7-dfc1f8e52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8c9b-9f3d-4b97-a6b2-142ad7cff9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2d173ad-6bef-4063-94ec-f59b8f88b7f3}" ma:internalName="TaxCatchAll" ma:showField="CatchAllData" ma:web="988f8c9b-9f3d-4b97-a6b2-142ad7cff9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C3578B-992D-47F3-8BF5-94CBB5AA1F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FE11CA-975C-4186-9A40-01A697D6BDFF}">
  <ds:schemaRefs>
    <ds:schemaRef ds:uri="http://schemas.microsoft.com/office/2006/metadata/properties"/>
    <ds:schemaRef ds:uri="http://schemas.microsoft.com/office/infopath/2007/PartnerControls"/>
    <ds:schemaRef ds:uri="cc81c7ab-c184-42bb-b3c7-dfc1f8e526bc"/>
    <ds:schemaRef ds:uri="988f8c9b-9f3d-4b97-a6b2-142ad7cff99e"/>
  </ds:schemaRefs>
</ds:datastoreItem>
</file>

<file path=customXml/itemProps3.xml><?xml version="1.0" encoding="utf-8"?>
<ds:datastoreItem xmlns:ds="http://schemas.openxmlformats.org/officeDocument/2006/customXml" ds:itemID="{C1772172-A950-4C2F-B3C9-457519D57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81c7ab-c184-42bb-b3c7-dfc1f8e526bc"/>
    <ds:schemaRef ds:uri="988f8c9b-9f3d-4b97-a6b2-142ad7cff9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Tania Mara de Oliveira</dc:creator>
  <keywords/>
  <dc:description/>
  <lastModifiedBy>Tania Mara de Oliveira</lastModifiedBy>
  <revision>5</revision>
  <dcterms:created xsi:type="dcterms:W3CDTF">2026-07-15T19:39:00.0000000Z</dcterms:created>
  <dcterms:modified xsi:type="dcterms:W3CDTF">2026-07-15T22:00:26.3416496Z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0x0101004159A4ED852032468E939567E51C8159</vt:lpwstr>
  </property>
  <property fmtid="{D5CDD505-2E9C-101B-9397-08002B2CF9AE}" pid="3" name="MediaServiceImageTags">
    <vt:lpwstr/>
  </property>
</Properties>
</file>